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9DE" w:rsidRDefault="008709E3">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Pr>
          <w:rFonts w:ascii="Times New Roman" w:eastAsia="宋体" w:hAnsi="Times New Roman" w:cs="Times New Roman" w:hint="eastAsia"/>
          <w:sz w:val="28"/>
          <w:szCs w:val="28"/>
          <w:u w:val="single"/>
        </w:rPr>
        <w:t xml:space="preserve">   </w:t>
      </w:r>
      <w:r w:rsidRPr="00863E71">
        <w:rPr>
          <w:rFonts w:ascii="Times New Roman" w:eastAsia="宋体" w:hAnsi="Times New Roman" w:cs="Times New Roman" w:hint="eastAsia"/>
          <w:b/>
          <w:sz w:val="28"/>
          <w:szCs w:val="28"/>
          <w:u w:val="single"/>
        </w:rPr>
        <w:t>视觉传达设计</w:t>
      </w:r>
      <w:r>
        <w:rPr>
          <w:rFonts w:ascii="Times New Roman" w:eastAsia="宋体" w:hAnsi="Times New Roman" w:cs="Times New Roman" w:hint="eastAsia"/>
          <w:sz w:val="28"/>
          <w:szCs w:val="28"/>
          <w:u w:val="single"/>
        </w:rPr>
        <w:t xml:space="preserve">   </w:t>
      </w:r>
      <w:r>
        <w:rPr>
          <w:rFonts w:ascii="Times New Roman" w:eastAsia="宋体" w:hAnsi="Times New Roman" w:cs="Times New Roman" w:hint="eastAsia"/>
          <w:b/>
          <w:sz w:val="28"/>
          <w:szCs w:val="28"/>
        </w:rPr>
        <w:t>专业人才培养方案</w:t>
      </w:r>
    </w:p>
    <w:p w:rsidR="009549DE" w:rsidRDefault="008709E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9549DE" w:rsidRDefault="008709E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rPr>
        <w:t>专业群名称</w:t>
      </w:r>
      <w:r>
        <w:rPr>
          <w:rFonts w:ascii="仿宋_GB2312" w:eastAsia="仿宋_GB2312" w:hAnsi="Times New Roman" w:cs="Times New Roman" w:hint="eastAsia"/>
        </w:rPr>
        <w:t>：</w:t>
      </w:r>
      <w:r>
        <w:rPr>
          <w:rFonts w:ascii="仿宋_GB2312" w:eastAsia="仿宋_GB2312" w:hAnsi="Times New Roman" w:cs="Times New Roman" w:hint="eastAsia"/>
        </w:rPr>
        <w:t>环境艺术设计专业群</w:t>
      </w:r>
    </w:p>
    <w:p w:rsidR="009549DE" w:rsidRDefault="008709E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w:t>
      </w:r>
      <w:r>
        <w:rPr>
          <w:rFonts w:ascii="仿宋_GB2312" w:eastAsia="仿宋_GB2312" w:hAnsi="Times New Roman" w:cs="Times New Roman" w:hint="eastAsia"/>
        </w:rPr>
        <w:t>视觉传达设计</w:t>
      </w:r>
    </w:p>
    <w:p w:rsidR="009549DE" w:rsidRDefault="008709E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hint="eastAsia"/>
        </w:rPr>
        <w:t>550102</w:t>
      </w:r>
    </w:p>
    <w:p w:rsidR="009549DE" w:rsidRDefault="008709E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E57A29" w:rsidRDefault="00E57A29" w:rsidP="00E57A29">
      <w:pPr>
        <w:spacing w:line="360" w:lineRule="exact"/>
        <w:ind w:firstLineChars="200" w:firstLine="420"/>
        <w:rPr>
          <w:rFonts w:ascii="仿宋_GB2312" w:eastAsia="仿宋_GB2312" w:hAnsi="Times New Roman" w:cs="Times New Roman"/>
        </w:rPr>
      </w:pPr>
      <w:r>
        <w:rPr>
          <w:rFonts w:ascii="仿宋_GB2312" w:eastAsia="仿宋_GB2312" w:hint="eastAsia"/>
          <w:szCs w:val="21"/>
        </w:rPr>
        <w:t>普通高中毕业生、中等职业学校毕业生或同等学历者</w:t>
      </w:r>
      <w:r>
        <w:rPr>
          <w:rFonts w:ascii="仿宋_GB2312" w:eastAsia="仿宋_GB2312" w:hAnsi="Times New Roman" w:cs="Times New Roman" w:hint="eastAsia"/>
        </w:rPr>
        <w:t>。</w:t>
      </w:r>
    </w:p>
    <w:p w:rsidR="009549DE" w:rsidRDefault="008709E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9549DE" w:rsidRDefault="008709E3">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9549DE" w:rsidRDefault="008709E3">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9549DE" w:rsidRDefault="008709E3">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6"/>
        <w:gridCol w:w="1406"/>
        <w:gridCol w:w="1406"/>
        <w:gridCol w:w="1984"/>
      </w:tblGrid>
      <w:tr w:rsidR="009549DE" w:rsidTr="00E57A29">
        <w:trPr>
          <w:trHeight w:hRule="exact" w:val="706"/>
          <w:tblHeader/>
          <w:jc w:val="center"/>
        </w:trPr>
        <w:tc>
          <w:tcPr>
            <w:tcW w:w="78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78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78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100" w:type="pct"/>
            <w:vAlign w:val="center"/>
          </w:tcPr>
          <w:p w:rsidR="009549DE" w:rsidRDefault="008709E3">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9549DE" w:rsidTr="00E57A29">
        <w:trPr>
          <w:trHeight w:val="407"/>
          <w:jc w:val="center"/>
        </w:trPr>
        <w:tc>
          <w:tcPr>
            <w:tcW w:w="780" w:type="pct"/>
            <w:vAlign w:val="center"/>
          </w:tcPr>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int="eastAsia"/>
                <w:sz w:val="18"/>
                <w:szCs w:val="18"/>
              </w:rPr>
              <w:t>文化艺术大类（</w:t>
            </w:r>
            <w:r>
              <w:rPr>
                <w:rFonts w:ascii="仿宋_GB2312" w:eastAsia="仿宋_GB2312" w:hint="eastAsia"/>
                <w:sz w:val="18"/>
                <w:szCs w:val="18"/>
              </w:rPr>
              <w:t>5</w:t>
            </w:r>
            <w:r>
              <w:rPr>
                <w:rFonts w:ascii="仿宋_GB2312" w:eastAsia="仿宋_GB2312" w:hint="eastAsia"/>
                <w:sz w:val="18"/>
                <w:szCs w:val="18"/>
              </w:rPr>
              <w:t>5</w:t>
            </w:r>
            <w:r>
              <w:rPr>
                <w:rFonts w:ascii="仿宋_GB2312" w:eastAsia="仿宋_GB2312" w:hint="eastAsia"/>
                <w:sz w:val="18"/>
                <w:szCs w:val="18"/>
              </w:rPr>
              <w:t>）</w:t>
            </w:r>
          </w:p>
        </w:tc>
        <w:tc>
          <w:tcPr>
            <w:tcW w:w="780" w:type="pct"/>
            <w:vAlign w:val="center"/>
          </w:tcPr>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int="eastAsia"/>
                <w:sz w:val="18"/>
                <w:szCs w:val="18"/>
              </w:rPr>
              <w:t>艺术设计类（</w:t>
            </w:r>
            <w:r>
              <w:rPr>
                <w:rFonts w:ascii="仿宋_GB2312" w:eastAsia="仿宋_GB2312" w:hint="eastAsia"/>
                <w:sz w:val="18"/>
                <w:szCs w:val="18"/>
              </w:rPr>
              <w:t>5</w:t>
            </w:r>
            <w:r>
              <w:rPr>
                <w:rFonts w:ascii="仿宋_GB2312" w:eastAsia="仿宋_GB2312" w:hint="eastAsia"/>
                <w:sz w:val="18"/>
                <w:szCs w:val="18"/>
              </w:rPr>
              <w:t>102</w:t>
            </w:r>
            <w:r>
              <w:rPr>
                <w:rFonts w:ascii="仿宋_GB2312" w:eastAsia="仿宋_GB2312" w:hint="eastAsia"/>
                <w:sz w:val="18"/>
                <w:szCs w:val="18"/>
              </w:rPr>
              <w:t>）</w:t>
            </w:r>
          </w:p>
        </w:tc>
        <w:tc>
          <w:tcPr>
            <w:tcW w:w="780" w:type="pct"/>
            <w:vAlign w:val="center"/>
          </w:tcPr>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int="eastAsia"/>
                <w:sz w:val="18"/>
                <w:szCs w:val="18"/>
              </w:rPr>
              <w:t>广告业（</w:t>
            </w:r>
            <w:r>
              <w:rPr>
                <w:rFonts w:ascii="仿宋_GB2312" w:eastAsia="仿宋_GB2312" w:hint="eastAsia"/>
                <w:sz w:val="18"/>
                <w:szCs w:val="18"/>
              </w:rPr>
              <w:t>L725</w:t>
            </w:r>
            <w:r>
              <w:rPr>
                <w:rFonts w:ascii="仿宋_GB2312" w:eastAsia="仿宋_GB2312" w:hint="eastAsia"/>
                <w:sz w:val="18"/>
                <w:szCs w:val="18"/>
              </w:rPr>
              <w:t>）</w:t>
            </w:r>
          </w:p>
        </w:tc>
        <w:tc>
          <w:tcPr>
            <w:tcW w:w="780" w:type="pct"/>
            <w:vAlign w:val="center"/>
          </w:tcPr>
          <w:p w:rsidR="009549DE" w:rsidRDefault="008709E3">
            <w:pPr>
              <w:adjustRightInd w:val="0"/>
              <w:spacing w:line="320" w:lineRule="exact"/>
              <w:jc w:val="center"/>
              <w:rPr>
                <w:rFonts w:ascii="仿宋_GB2312" w:eastAsia="仿宋_GB2312"/>
                <w:sz w:val="18"/>
                <w:szCs w:val="18"/>
              </w:rPr>
            </w:pPr>
            <w:r>
              <w:rPr>
                <w:rFonts w:ascii="仿宋_GB2312" w:eastAsia="仿宋_GB2312" w:hint="eastAsia"/>
                <w:sz w:val="18"/>
                <w:szCs w:val="18"/>
              </w:rPr>
              <w:t>2-10-07-08</w:t>
            </w:r>
          </w:p>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int="eastAsia"/>
                <w:sz w:val="18"/>
                <w:szCs w:val="18"/>
              </w:rPr>
              <w:t>广告设计人员</w:t>
            </w:r>
          </w:p>
        </w:tc>
        <w:tc>
          <w:tcPr>
            <w:tcW w:w="780"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平面设计</w:t>
            </w:r>
          </w:p>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UI</w:t>
            </w:r>
            <w:r>
              <w:rPr>
                <w:rFonts w:ascii="仿宋_GB2312" w:eastAsia="仿宋_GB2312" w:hint="eastAsia"/>
                <w:sz w:val="18"/>
                <w:szCs w:val="18"/>
              </w:rPr>
              <w:t>设计</w:t>
            </w:r>
          </w:p>
          <w:p w:rsidR="009549DE" w:rsidRDefault="008709E3">
            <w:pPr>
              <w:adjustRightInd w:val="0"/>
              <w:spacing w:line="320" w:lineRule="exact"/>
              <w:jc w:val="center"/>
              <w:rPr>
                <w:rFonts w:ascii="仿宋_GB2312" w:eastAsia="仿宋_GB2312"/>
                <w:sz w:val="18"/>
                <w:szCs w:val="18"/>
              </w:rPr>
            </w:pPr>
            <w:r>
              <w:rPr>
                <w:rFonts w:ascii="仿宋_GB2312" w:eastAsia="仿宋_GB2312" w:hint="eastAsia"/>
                <w:sz w:val="18"/>
                <w:szCs w:val="18"/>
              </w:rPr>
              <w:t>广告设计与制作</w:t>
            </w:r>
          </w:p>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int="eastAsia"/>
                <w:sz w:val="18"/>
                <w:szCs w:val="18"/>
              </w:rPr>
              <w:t>包装设计</w:t>
            </w:r>
          </w:p>
        </w:tc>
        <w:tc>
          <w:tcPr>
            <w:tcW w:w="1100" w:type="pct"/>
            <w:vAlign w:val="center"/>
          </w:tcPr>
          <w:p w:rsidR="009549DE" w:rsidRDefault="008709E3">
            <w:pPr>
              <w:adjustRightInd w:val="0"/>
              <w:spacing w:line="320" w:lineRule="exact"/>
              <w:jc w:val="center"/>
              <w:rPr>
                <w:rFonts w:ascii="仿宋_GB2312" w:eastAsia="仿宋_GB2312" w:hAnsi="宋体" w:cs="宋体"/>
                <w:bCs/>
                <w:sz w:val="18"/>
                <w:szCs w:val="18"/>
              </w:rPr>
            </w:pPr>
            <w:r>
              <w:rPr>
                <w:rFonts w:ascii="仿宋_GB2312" w:eastAsia="仿宋_GB2312" w:hAnsi="宋体" w:cs="宋体" w:hint="eastAsia"/>
                <w:bCs/>
                <w:sz w:val="18"/>
                <w:szCs w:val="18"/>
              </w:rPr>
              <w:t>平面设计师</w:t>
            </w:r>
          </w:p>
        </w:tc>
      </w:tr>
    </w:tbl>
    <w:p w:rsidR="009549DE" w:rsidRDefault="009549DE">
      <w:pPr>
        <w:widowControl/>
        <w:jc w:val="center"/>
        <w:outlineLvl w:val="1"/>
        <w:rPr>
          <w:rFonts w:ascii="仿宋_GB2312" w:eastAsia="仿宋_GB2312" w:hAnsi="微软雅黑" w:cs="微软雅黑"/>
          <w:bCs/>
          <w:kern w:val="0"/>
          <w:szCs w:val="21"/>
        </w:rPr>
      </w:pPr>
    </w:p>
    <w:p w:rsidR="009549DE" w:rsidRDefault="008709E3">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0"/>
        <w:gridCol w:w="2299"/>
      </w:tblGrid>
      <w:tr w:rsidR="009549DE" w:rsidTr="004F4625">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9549DE" w:rsidTr="004F4625">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9549DE" w:rsidRDefault="009549DE">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9549DE" w:rsidRDefault="009549DE">
            <w:pPr>
              <w:jc w:val="center"/>
              <w:rPr>
                <w:rFonts w:ascii="仿宋_GB2312" w:eastAsia="仿宋_GB2312" w:hAnsi="宋体" w:cs="宋体"/>
                <w:b/>
                <w:sz w:val="18"/>
                <w:szCs w:val="18"/>
              </w:rPr>
            </w:pPr>
          </w:p>
        </w:tc>
        <w:tc>
          <w:tcPr>
            <w:tcW w:w="1370" w:type="pct"/>
            <w:vAlign w:val="center"/>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5" w:type="pct"/>
            <w:vAlign w:val="center"/>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9549DE" w:rsidTr="004F4625">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1</w:t>
            </w:r>
          </w:p>
        </w:tc>
        <w:tc>
          <w:tcPr>
            <w:tcW w:w="1859" w:type="pct"/>
            <w:tcBorders>
              <w:lef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视觉设计</w:t>
            </w:r>
          </w:p>
        </w:tc>
        <w:tc>
          <w:tcPr>
            <w:tcW w:w="1370"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平面设计师</w:t>
            </w:r>
          </w:p>
        </w:tc>
        <w:tc>
          <w:tcPr>
            <w:tcW w:w="1275"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品牌策划师</w:t>
            </w:r>
          </w:p>
        </w:tc>
      </w:tr>
      <w:tr w:rsidR="009549DE" w:rsidTr="004F4625">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2</w:t>
            </w:r>
          </w:p>
        </w:tc>
        <w:tc>
          <w:tcPr>
            <w:tcW w:w="1859" w:type="pct"/>
            <w:tcBorders>
              <w:lef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UI</w:t>
            </w:r>
            <w:r>
              <w:rPr>
                <w:rFonts w:ascii="仿宋_GB2312" w:eastAsia="仿宋_GB2312" w:hint="eastAsia"/>
                <w:sz w:val="18"/>
                <w:szCs w:val="18"/>
              </w:rPr>
              <w:t>设计</w:t>
            </w:r>
          </w:p>
        </w:tc>
        <w:tc>
          <w:tcPr>
            <w:tcW w:w="1370"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GUI</w:t>
            </w:r>
            <w:r>
              <w:rPr>
                <w:rFonts w:ascii="仿宋_GB2312" w:eastAsia="仿宋_GB2312" w:hint="eastAsia"/>
                <w:sz w:val="18"/>
                <w:szCs w:val="18"/>
              </w:rPr>
              <w:t>设计师</w:t>
            </w:r>
          </w:p>
        </w:tc>
        <w:tc>
          <w:tcPr>
            <w:tcW w:w="1275"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网页设计师</w:t>
            </w:r>
          </w:p>
        </w:tc>
      </w:tr>
      <w:tr w:rsidR="009549DE" w:rsidTr="004F4625">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3</w:t>
            </w:r>
          </w:p>
        </w:tc>
        <w:tc>
          <w:tcPr>
            <w:tcW w:w="1859" w:type="pct"/>
            <w:tcBorders>
              <w:lef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广告设计与制作</w:t>
            </w:r>
          </w:p>
        </w:tc>
        <w:tc>
          <w:tcPr>
            <w:tcW w:w="1370"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广告制作</w:t>
            </w:r>
          </w:p>
        </w:tc>
        <w:tc>
          <w:tcPr>
            <w:tcW w:w="1275"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广告策划师</w:t>
            </w:r>
          </w:p>
        </w:tc>
      </w:tr>
      <w:tr w:rsidR="009549DE" w:rsidTr="004F4625">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4</w:t>
            </w:r>
          </w:p>
        </w:tc>
        <w:tc>
          <w:tcPr>
            <w:tcW w:w="1859" w:type="pct"/>
            <w:tcBorders>
              <w:lef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包装设计</w:t>
            </w:r>
          </w:p>
        </w:tc>
        <w:tc>
          <w:tcPr>
            <w:tcW w:w="1370"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设计师助理</w:t>
            </w:r>
          </w:p>
        </w:tc>
        <w:tc>
          <w:tcPr>
            <w:tcW w:w="1275"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包装设计师</w:t>
            </w:r>
          </w:p>
        </w:tc>
      </w:tr>
      <w:tr w:rsidR="009549DE" w:rsidTr="004F4625">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1</w:t>
            </w:r>
          </w:p>
        </w:tc>
        <w:tc>
          <w:tcPr>
            <w:tcW w:w="1859" w:type="pct"/>
            <w:tcBorders>
              <w:left w:val="single" w:sz="4" w:space="0" w:color="auto"/>
            </w:tcBorders>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视觉设计</w:t>
            </w:r>
          </w:p>
        </w:tc>
        <w:tc>
          <w:tcPr>
            <w:tcW w:w="1370"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平面设计师</w:t>
            </w:r>
          </w:p>
        </w:tc>
        <w:tc>
          <w:tcPr>
            <w:tcW w:w="1275" w:type="pct"/>
            <w:vAlign w:val="center"/>
          </w:tcPr>
          <w:p w:rsidR="009549DE" w:rsidRDefault="008709E3">
            <w:pPr>
              <w:spacing w:line="320" w:lineRule="exact"/>
              <w:jc w:val="center"/>
              <w:rPr>
                <w:rFonts w:ascii="仿宋_GB2312" w:eastAsia="仿宋_GB2312" w:hAnsi="宋体" w:cs="宋体"/>
                <w:sz w:val="18"/>
                <w:szCs w:val="18"/>
              </w:rPr>
            </w:pPr>
            <w:r>
              <w:rPr>
                <w:rFonts w:ascii="仿宋_GB2312" w:eastAsia="仿宋_GB2312" w:hint="eastAsia"/>
                <w:sz w:val="18"/>
                <w:szCs w:val="18"/>
              </w:rPr>
              <w:t>品牌策划师</w:t>
            </w:r>
          </w:p>
        </w:tc>
      </w:tr>
    </w:tbl>
    <w:p w:rsidR="009549DE" w:rsidRDefault="009549DE">
      <w:pPr>
        <w:widowControl/>
        <w:jc w:val="center"/>
        <w:outlineLvl w:val="1"/>
        <w:rPr>
          <w:rFonts w:ascii="仿宋_GB2312" w:eastAsia="仿宋_GB2312" w:hAnsi="微软雅黑" w:cs="微软雅黑"/>
          <w:bCs/>
          <w:kern w:val="0"/>
          <w:szCs w:val="21"/>
        </w:rPr>
      </w:pPr>
    </w:p>
    <w:p w:rsidR="009549DE" w:rsidRDefault="008709E3">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9549DE" w:rsidTr="00E57A29">
        <w:trPr>
          <w:cantSplit/>
          <w:tblHeader/>
        </w:trPr>
        <w:tc>
          <w:tcPr>
            <w:tcW w:w="1223" w:type="pct"/>
            <w:shd w:val="pct10" w:color="auto" w:fill="auto"/>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Pr>
                <w:rFonts w:ascii="仿宋_GB2312" w:eastAsia="仿宋_GB2312" w:hAnsi="宋体" w:cs="宋体" w:hint="eastAsia"/>
                <w:b/>
                <w:sz w:val="18"/>
                <w:szCs w:val="18"/>
              </w:rPr>
              <w:t>领域</w:t>
            </w:r>
          </w:p>
        </w:tc>
        <w:tc>
          <w:tcPr>
            <w:tcW w:w="1360" w:type="pct"/>
            <w:shd w:val="pct10" w:color="auto" w:fill="auto"/>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rsidR="009549DE" w:rsidRDefault="008709E3">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9549DE" w:rsidTr="00E57A29">
        <w:trPr>
          <w:cantSplit/>
        </w:trPr>
        <w:tc>
          <w:tcPr>
            <w:tcW w:w="1223" w:type="pct"/>
            <w:vMerge w:val="restar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1.</w:t>
            </w:r>
            <w:r>
              <w:rPr>
                <w:rFonts w:ascii="仿宋_GB2312" w:eastAsia="仿宋_GB2312" w:hint="eastAsia"/>
                <w:sz w:val="18"/>
                <w:szCs w:val="18"/>
              </w:rPr>
              <w:t>视觉产品设计</w:t>
            </w:r>
            <w:bookmarkStart w:id="0" w:name="_GoBack"/>
            <w:bookmarkEnd w:id="0"/>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 xml:space="preserve">1-1 </w:t>
            </w:r>
            <w:r>
              <w:rPr>
                <w:rFonts w:ascii="仿宋_GB2312" w:eastAsia="仿宋_GB2312" w:hint="eastAsia"/>
                <w:sz w:val="18"/>
                <w:szCs w:val="18"/>
              </w:rPr>
              <w:t>平面设计</w:t>
            </w:r>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1-1-1</w:t>
            </w:r>
            <w:r>
              <w:rPr>
                <w:rFonts w:ascii="仿宋_GB2312" w:eastAsia="仿宋_GB2312" w:hint="eastAsia"/>
                <w:sz w:val="18"/>
                <w:szCs w:val="18"/>
              </w:rPr>
              <w:t xml:space="preserve"> </w:t>
            </w:r>
            <w:r>
              <w:rPr>
                <w:rFonts w:ascii="仿宋_GB2312" w:eastAsia="仿宋_GB2312" w:hint="eastAsia"/>
                <w:sz w:val="18"/>
                <w:szCs w:val="18"/>
              </w:rPr>
              <w:t>掌握平面设计的定义、功能、特点及设计原则等基础知识；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1-1-2 </w:t>
            </w:r>
            <w:r>
              <w:rPr>
                <w:rFonts w:ascii="仿宋_GB2312" w:eastAsia="仿宋_GB2312" w:hint="eastAsia"/>
                <w:sz w:val="18"/>
                <w:szCs w:val="18"/>
              </w:rPr>
              <w:t>具备绘制平面设计草图的能力；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 xml:space="preserve">1-1-3 </w:t>
            </w:r>
            <w:r>
              <w:rPr>
                <w:rFonts w:ascii="仿宋_GB2312" w:eastAsia="仿宋_GB2312" w:hint="eastAsia"/>
                <w:sz w:val="18"/>
                <w:szCs w:val="18"/>
              </w:rPr>
              <w:t>具备运用计算机辅助设计完成平面设计的能力；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设计基础</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图形创意与设计</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广告设计与制作</w:t>
            </w:r>
          </w:p>
        </w:tc>
      </w:tr>
      <w:tr w:rsidR="009549DE" w:rsidTr="00E57A29">
        <w:trPr>
          <w:cantSplit/>
        </w:trPr>
        <w:tc>
          <w:tcPr>
            <w:tcW w:w="1223" w:type="pct"/>
            <w:vMerge/>
          </w:tcPr>
          <w:p w:rsidR="009549DE" w:rsidRDefault="009549DE">
            <w:pPr>
              <w:spacing w:line="320" w:lineRule="exact"/>
              <w:jc w:val="center"/>
              <w:rPr>
                <w:rFonts w:ascii="仿宋_GB2312" w:eastAsia="仿宋_GB2312" w:hAnsi="Times New Roman" w:cs="Times New Roman"/>
                <w:sz w:val="18"/>
                <w:szCs w:val="18"/>
              </w:rPr>
            </w:pPr>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 xml:space="preserve">1-2 </w:t>
            </w:r>
            <w:r>
              <w:rPr>
                <w:rFonts w:ascii="仿宋_GB2312" w:eastAsia="仿宋_GB2312" w:hint="eastAsia"/>
                <w:sz w:val="18"/>
                <w:szCs w:val="18"/>
              </w:rPr>
              <w:t>创意设计</w:t>
            </w:r>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1-1-1 </w:t>
            </w:r>
            <w:r>
              <w:rPr>
                <w:rFonts w:ascii="仿宋_GB2312" w:eastAsia="仿宋_GB2312" w:hint="eastAsia"/>
                <w:sz w:val="18"/>
                <w:szCs w:val="18"/>
              </w:rPr>
              <w:t>掌握创意设计的方法、特点及创意原则等基础知识；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1-1-2 </w:t>
            </w:r>
            <w:r>
              <w:rPr>
                <w:rFonts w:ascii="仿宋_GB2312" w:eastAsia="仿宋_GB2312" w:hint="eastAsia"/>
                <w:sz w:val="18"/>
                <w:szCs w:val="18"/>
              </w:rPr>
              <w:t>具备基础图形绘制、敏锐观察力与思维创造能力；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 xml:space="preserve">1-1-3 </w:t>
            </w:r>
            <w:r>
              <w:rPr>
                <w:rFonts w:ascii="仿宋_GB2312" w:eastAsia="仿宋_GB2312" w:hint="eastAsia"/>
                <w:sz w:val="18"/>
                <w:szCs w:val="18"/>
              </w:rPr>
              <w:t>具备运用计算机辅助设计完成创意设计效果图的能力；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设计基础</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插画设计</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3.</w:t>
            </w:r>
            <w:r>
              <w:rPr>
                <w:rFonts w:ascii="仿宋_GB2312" w:eastAsia="仿宋_GB2312" w:hint="eastAsia"/>
                <w:sz w:val="18"/>
                <w:szCs w:val="18"/>
              </w:rPr>
              <w:t>图形创意与设计</w:t>
            </w:r>
          </w:p>
          <w:p w:rsidR="009549DE" w:rsidRDefault="009549DE">
            <w:pPr>
              <w:spacing w:line="320" w:lineRule="exact"/>
              <w:jc w:val="left"/>
              <w:rPr>
                <w:rFonts w:ascii="仿宋_GB2312" w:eastAsia="仿宋_GB2312" w:hAnsi="Times New Roman" w:cs="Times New Roman"/>
                <w:sz w:val="18"/>
                <w:szCs w:val="18"/>
              </w:rPr>
            </w:pPr>
          </w:p>
        </w:tc>
      </w:tr>
      <w:tr w:rsidR="009549DE" w:rsidTr="00E57A29">
        <w:trPr>
          <w:cantSplit/>
        </w:trPr>
        <w:tc>
          <w:tcPr>
            <w:tcW w:w="1223" w:type="pct"/>
            <w:vMerge w:val="restar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2.UI</w:t>
            </w:r>
            <w:r>
              <w:rPr>
                <w:rFonts w:ascii="仿宋_GB2312" w:eastAsia="仿宋_GB2312" w:hint="eastAsia"/>
                <w:sz w:val="18"/>
                <w:szCs w:val="18"/>
              </w:rPr>
              <w:t>设计</w:t>
            </w:r>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 xml:space="preserve">2-1 </w:t>
            </w:r>
            <w:r>
              <w:rPr>
                <w:rFonts w:ascii="仿宋_GB2312" w:eastAsia="仿宋_GB2312" w:hint="eastAsia"/>
                <w:sz w:val="18"/>
                <w:szCs w:val="18"/>
              </w:rPr>
              <w:t>网页设计</w:t>
            </w:r>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2-1-1 </w:t>
            </w:r>
            <w:r>
              <w:rPr>
                <w:rFonts w:ascii="仿宋_GB2312" w:eastAsia="仿宋_GB2312" w:hint="eastAsia"/>
                <w:sz w:val="18"/>
                <w:szCs w:val="18"/>
              </w:rPr>
              <w:t>掌握网页设计的定义、功能、特点及设计原则等基础知识；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2-1-2</w:t>
            </w:r>
            <w:r>
              <w:rPr>
                <w:rFonts w:ascii="仿宋_GB2312" w:eastAsia="仿宋_GB2312" w:hint="eastAsia"/>
                <w:sz w:val="18"/>
                <w:szCs w:val="18"/>
              </w:rPr>
              <w:t>具备策划、编辑网页设计内容的能力；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2-1-3</w:t>
            </w:r>
            <w:r>
              <w:rPr>
                <w:rFonts w:ascii="仿宋_GB2312" w:eastAsia="仿宋_GB2312" w:hint="eastAsia"/>
                <w:sz w:val="18"/>
                <w:szCs w:val="18"/>
              </w:rPr>
              <w:t>具备运用计算机辅助软件完成网页设计的能力；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设计基础</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网页设计</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3.UI</w:t>
            </w:r>
            <w:r>
              <w:rPr>
                <w:rFonts w:ascii="仿宋_GB2312" w:eastAsia="仿宋_GB2312" w:hint="eastAsia"/>
                <w:sz w:val="18"/>
                <w:szCs w:val="18"/>
              </w:rPr>
              <w:t>设计项目实战</w:t>
            </w:r>
          </w:p>
        </w:tc>
      </w:tr>
      <w:tr w:rsidR="009549DE" w:rsidTr="00E57A29">
        <w:trPr>
          <w:cantSplit/>
        </w:trPr>
        <w:tc>
          <w:tcPr>
            <w:tcW w:w="1223" w:type="pct"/>
            <w:vMerge/>
            <w:vAlign w:val="center"/>
          </w:tcPr>
          <w:p w:rsidR="009549DE" w:rsidRDefault="009549DE">
            <w:pPr>
              <w:spacing w:line="320" w:lineRule="exact"/>
              <w:jc w:val="center"/>
              <w:rPr>
                <w:rFonts w:ascii="仿宋_GB2312" w:eastAsia="仿宋_GB2312" w:hAnsi="Times New Roman" w:cs="Times New Roman"/>
                <w:sz w:val="18"/>
                <w:szCs w:val="18"/>
              </w:rPr>
            </w:pPr>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 xml:space="preserve">2-2 </w:t>
            </w:r>
            <w:r>
              <w:rPr>
                <w:rFonts w:ascii="仿宋_GB2312" w:eastAsia="仿宋_GB2312" w:hint="eastAsia"/>
                <w:sz w:val="18"/>
                <w:szCs w:val="18"/>
              </w:rPr>
              <w:t>移动</w:t>
            </w:r>
            <w:proofErr w:type="gramStart"/>
            <w:r>
              <w:rPr>
                <w:rFonts w:ascii="仿宋_GB2312" w:eastAsia="仿宋_GB2312" w:hint="eastAsia"/>
                <w:sz w:val="18"/>
                <w:szCs w:val="18"/>
              </w:rPr>
              <w:t>端设计</w:t>
            </w:r>
            <w:proofErr w:type="gramEnd"/>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2-2-1 </w:t>
            </w:r>
            <w:r>
              <w:rPr>
                <w:rFonts w:ascii="仿宋_GB2312" w:eastAsia="仿宋_GB2312" w:hint="eastAsia"/>
                <w:sz w:val="18"/>
                <w:szCs w:val="18"/>
              </w:rPr>
              <w:t>掌握移动</w:t>
            </w:r>
            <w:proofErr w:type="gramStart"/>
            <w:r>
              <w:rPr>
                <w:rFonts w:ascii="仿宋_GB2312" w:eastAsia="仿宋_GB2312" w:hint="eastAsia"/>
                <w:sz w:val="18"/>
                <w:szCs w:val="18"/>
              </w:rPr>
              <w:t>端设计</w:t>
            </w:r>
            <w:proofErr w:type="gramEnd"/>
            <w:r>
              <w:rPr>
                <w:rFonts w:ascii="仿宋_GB2312" w:eastAsia="仿宋_GB2312" w:hint="eastAsia"/>
                <w:sz w:val="18"/>
                <w:szCs w:val="18"/>
              </w:rPr>
              <w:t>的定义、功能、特点及设计原则等基础理论知识；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2-2-2</w:t>
            </w:r>
            <w:r>
              <w:rPr>
                <w:rFonts w:ascii="仿宋_GB2312" w:eastAsia="仿宋_GB2312" w:hint="eastAsia"/>
                <w:sz w:val="18"/>
                <w:szCs w:val="18"/>
              </w:rPr>
              <w:t>具备移动端运营推广的能力；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2-3-3</w:t>
            </w:r>
            <w:r>
              <w:rPr>
                <w:rFonts w:ascii="仿宋_GB2312" w:eastAsia="仿宋_GB2312" w:hint="eastAsia"/>
                <w:sz w:val="18"/>
                <w:szCs w:val="18"/>
              </w:rPr>
              <w:t>具备运用计算机辅助软件完成移动设计的能力；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设计基础</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2.UI</w:t>
            </w:r>
            <w:r>
              <w:rPr>
                <w:rFonts w:ascii="仿宋_GB2312" w:eastAsia="仿宋_GB2312" w:hint="eastAsia"/>
                <w:sz w:val="18"/>
                <w:szCs w:val="18"/>
              </w:rPr>
              <w:t>设计项目实战</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新媒体运营与推广</w:t>
            </w:r>
          </w:p>
        </w:tc>
      </w:tr>
      <w:tr w:rsidR="009549DE" w:rsidTr="00E57A29">
        <w:trPr>
          <w:cantSplit/>
        </w:trPr>
        <w:tc>
          <w:tcPr>
            <w:tcW w:w="1223" w:type="pct"/>
            <w:vMerge w:val="restar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广告设计与制作</w:t>
            </w:r>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int="eastAsia"/>
                <w:sz w:val="18"/>
                <w:szCs w:val="18"/>
              </w:rPr>
              <w:t xml:space="preserve">1 </w:t>
            </w:r>
            <w:r>
              <w:rPr>
                <w:rFonts w:ascii="仿宋_GB2312" w:eastAsia="仿宋_GB2312" w:hint="eastAsia"/>
                <w:sz w:val="18"/>
                <w:szCs w:val="18"/>
              </w:rPr>
              <w:t>广告策划</w:t>
            </w:r>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3-1-1 </w:t>
            </w:r>
            <w:r>
              <w:rPr>
                <w:rFonts w:ascii="仿宋_GB2312" w:eastAsia="仿宋_GB2312" w:hint="eastAsia"/>
                <w:sz w:val="18"/>
                <w:szCs w:val="18"/>
              </w:rPr>
              <w:t>掌握广告策划的定义、功能、特点及策划原则等理论知识；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3-1-2 </w:t>
            </w:r>
            <w:r>
              <w:rPr>
                <w:rFonts w:ascii="仿宋_GB2312" w:eastAsia="仿宋_GB2312" w:hint="eastAsia"/>
                <w:sz w:val="18"/>
                <w:szCs w:val="18"/>
              </w:rPr>
              <w:t>具备品牌创意与品牌视觉表现的能力；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 xml:space="preserve">3-1-3 </w:t>
            </w:r>
            <w:r>
              <w:rPr>
                <w:rFonts w:ascii="仿宋_GB2312" w:eastAsia="仿宋_GB2312" w:hint="eastAsia"/>
                <w:sz w:val="18"/>
                <w:szCs w:val="18"/>
              </w:rPr>
              <w:t>具备广告文案编写与运营推广的</w:t>
            </w:r>
            <w:proofErr w:type="gramStart"/>
            <w:r>
              <w:rPr>
                <w:rFonts w:ascii="仿宋_GB2312" w:eastAsia="仿宋_GB2312" w:hint="eastAsia"/>
                <w:sz w:val="18"/>
                <w:szCs w:val="18"/>
              </w:rPr>
              <w:t>的</w:t>
            </w:r>
            <w:proofErr w:type="gramEnd"/>
            <w:r>
              <w:rPr>
                <w:rFonts w:ascii="仿宋_GB2312" w:eastAsia="仿宋_GB2312" w:hint="eastAsia"/>
                <w:sz w:val="18"/>
                <w:szCs w:val="18"/>
              </w:rPr>
              <w:t>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图形创意与设计</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广告设计与制作</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3.</w:t>
            </w:r>
            <w:r>
              <w:rPr>
                <w:rFonts w:ascii="仿宋_GB2312" w:eastAsia="仿宋_GB2312" w:hint="eastAsia"/>
                <w:sz w:val="18"/>
                <w:szCs w:val="18"/>
              </w:rPr>
              <w:t>新媒体运营与推广</w:t>
            </w:r>
          </w:p>
        </w:tc>
      </w:tr>
      <w:tr w:rsidR="009549DE" w:rsidTr="00E57A29">
        <w:trPr>
          <w:cantSplit/>
        </w:trPr>
        <w:tc>
          <w:tcPr>
            <w:tcW w:w="1223" w:type="pct"/>
            <w:vMerge/>
            <w:vAlign w:val="center"/>
          </w:tcPr>
          <w:p w:rsidR="009549DE" w:rsidRDefault="009549DE">
            <w:pPr>
              <w:spacing w:line="320" w:lineRule="exact"/>
              <w:jc w:val="center"/>
              <w:rPr>
                <w:rFonts w:ascii="仿宋_GB2312" w:eastAsia="仿宋_GB2312" w:hAnsi="Times New Roman" w:cs="Times New Roman"/>
                <w:sz w:val="18"/>
                <w:szCs w:val="18"/>
              </w:rPr>
            </w:pPr>
          </w:p>
        </w:tc>
        <w:tc>
          <w:tcPr>
            <w:tcW w:w="1360" w:type="pct"/>
            <w:vAlign w:val="center"/>
          </w:tcPr>
          <w:p w:rsidR="009549DE" w:rsidRDefault="008709E3">
            <w:pPr>
              <w:spacing w:line="320" w:lineRule="exact"/>
              <w:jc w:val="center"/>
              <w:rPr>
                <w:rFonts w:ascii="仿宋_GB2312" w:eastAsia="仿宋_GB2312" w:hAnsi="Times New Roman" w:cs="Times New Roman"/>
                <w:sz w:val="18"/>
                <w:szCs w:val="18"/>
              </w:rPr>
            </w:pPr>
            <w:r>
              <w:rPr>
                <w:rFonts w:ascii="仿宋_GB2312" w:eastAsia="仿宋_GB2312" w:hint="eastAsia"/>
                <w:sz w:val="18"/>
                <w:szCs w:val="18"/>
              </w:rPr>
              <w:t xml:space="preserve">3-2 </w:t>
            </w:r>
            <w:r>
              <w:rPr>
                <w:rFonts w:ascii="仿宋_GB2312" w:eastAsia="仿宋_GB2312" w:hint="eastAsia"/>
                <w:sz w:val="18"/>
                <w:szCs w:val="18"/>
              </w:rPr>
              <w:t>企业形象设计</w:t>
            </w:r>
          </w:p>
        </w:tc>
        <w:tc>
          <w:tcPr>
            <w:tcW w:w="1295"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3-2-1 </w:t>
            </w:r>
            <w:r>
              <w:rPr>
                <w:rFonts w:ascii="仿宋_GB2312" w:eastAsia="仿宋_GB2312" w:hint="eastAsia"/>
                <w:sz w:val="18"/>
                <w:szCs w:val="18"/>
              </w:rPr>
              <w:t>掌握企业形象设计的定义、特点及设计原则等理论知识；</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 xml:space="preserve">3-2-2 </w:t>
            </w:r>
            <w:r>
              <w:rPr>
                <w:rFonts w:ascii="仿宋_GB2312" w:eastAsia="仿宋_GB2312" w:hint="eastAsia"/>
                <w:sz w:val="18"/>
                <w:szCs w:val="18"/>
              </w:rPr>
              <w:t>具备企业形象设计构思、策划的能力；</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 xml:space="preserve">3-2-3 </w:t>
            </w:r>
            <w:r>
              <w:rPr>
                <w:rFonts w:ascii="仿宋_GB2312" w:eastAsia="仿宋_GB2312" w:hint="eastAsia"/>
                <w:sz w:val="18"/>
                <w:szCs w:val="18"/>
              </w:rPr>
              <w:t>具备运用计算机辅助设计完成企业形象设计的能力；</w:t>
            </w:r>
          </w:p>
        </w:tc>
        <w:tc>
          <w:tcPr>
            <w:tcW w:w="1122" w:type="pct"/>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1.</w:t>
            </w:r>
            <w:r>
              <w:rPr>
                <w:rFonts w:ascii="仿宋_GB2312" w:eastAsia="仿宋_GB2312" w:hint="eastAsia"/>
                <w:sz w:val="18"/>
                <w:szCs w:val="18"/>
              </w:rPr>
              <w:t>插画设计</w:t>
            </w:r>
          </w:p>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2.</w:t>
            </w:r>
            <w:r>
              <w:rPr>
                <w:rFonts w:ascii="仿宋_GB2312" w:eastAsia="仿宋_GB2312" w:hint="eastAsia"/>
                <w:sz w:val="18"/>
                <w:szCs w:val="18"/>
              </w:rPr>
              <w:t>图像图像处理</w:t>
            </w:r>
          </w:p>
          <w:p w:rsidR="009549DE" w:rsidRDefault="008709E3">
            <w:pPr>
              <w:spacing w:line="320" w:lineRule="exact"/>
              <w:jc w:val="left"/>
              <w:rPr>
                <w:rFonts w:ascii="仿宋_GB2312" w:eastAsia="仿宋_GB2312" w:hAnsi="Times New Roman" w:cs="Times New Roman"/>
                <w:sz w:val="18"/>
                <w:szCs w:val="18"/>
              </w:rPr>
            </w:pPr>
            <w:r>
              <w:rPr>
                <w:rFonts w:ascii="仿宋_GB2312" w:eastAsia="仿宋_GB2312" w:hint="eastAsia"/>
                <w:sz w:val="18"/>
                <w:szCs w:val="18"/>
              </w:rPr>
              <w:t>3.VI</w:t>
            </w:r>
            <w:r>
              <w:rPr>
                <w:rFonts w:ascii="仿宋_GB2312" w:eastAsia="仿宋_GB2312" w:hint="eastAsia"/>
                <w:sz w:val="18"/>
                <w:szCs w:val="18"/>
              </w:rPr>
              <w:t>企业形象设计</w:t>
            </w:r>
          </w:p>
        </w:tc>
      </w:tr>
    </w:tbl>
    <w:p w:rsidR="009549DE" w:rsidRDefault="008709E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lastRenderedPageBreak/>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9549DE" w:rsidRDefault="008709E3">
      <w:pPr>
        <w:spacing w:line="400" w:lineRule="exact"/>
        <w:ind w:firstLineChars="200" w:firstLine="422"/>
        <w:rPr>
          <w:rFonts w:ascii="仿宋_GB2312" w:eastAsia="仿宋_GB2312" w:hAnsi="Times New Roman" w:cs="Times New Roman"/>
        </w:rPr>
      </w:pPr>
      <w:bookmarkStart w:id="1" w:name="_Hlk85182469"/>
      <w:r>
        <w:rPr>
          <w:rFonts w:ascii="仿宋_GB2312" w:eastAsia="仿宋_GB2312" w:hAnsi="Times New Roman" w:cs="Times New Roman" w:hint="eastAsia"/>
          <w:b/>
        </w:rPr>
        <w:t>5.1</w:t>
      </w:r>
      <w:bookmarkEnd w:id="1"/>
      <w:r>
        <w:rPr>
          <w:rFonts w:ascii="仿宋_GB2312" w:eastAsia="仿宋_GB2312" w:hAnsi="Times New Roman" w:cs="Times New Roman" w:hint="eastAsia"/>
          <w:b/>
        </w:rPr>
        <w:t>培养目标</w:t>
      </w:r>
      <w:r>
        <w:rPr>
          <w:rFonts w:ascii="仿宋_GB2312" w:eastAsia="仿宋_GB2312" w:hAnsi="Times New Roman" w:cs="Times New Roman" w:hint="eastAsia"/>
          <w:bCs/>
        </w:rPr>
        <w:t>：</w:t>
      </w:r>
      <w:r>
        <w:rPr>
          <w:rFonts w:ascii="仿宋_GB2312" w:eastAsia="仿宋_GB2312" w:hAnsi="Times New Roman" w:cs="Times New Roman" w:hint="eastAsia"/>
          <w:bCs/>
        </w:rPr>
        <w:t>本专业培养理想信念坚定，德、智、体、美、</w:t>
      </w:r>
      <w:proofErr w:type="gramStart"/>
      <w:r>
        <w:rPr>
          <w:rFonts w:ascii="仿宋_GB2312" w:eastAsia="仿宋_GB2312" w:hAnsi="Times New Roman" w:cs="Times New Roman" w:hint="eastAsia"/>
          <w:bCs/>
        </w:rPr>
        <w:t>劳</w:t>
      </w:r>
      <w:proofErr w:type="gramEnd"/>
      <w:r>
        <w:rPr>
          <w:rFonts w:ascii="仿宋_GB2312" w:eastAsia="仿宋_GB2312" w:hAnsi="Times New Roman" w:cs="Times New Roman" w:hint="eastAsia"/>
          <w:bCs/>
        </w:rPr>
        <w:t>全面发展，具有一定的科学文化水平，良好的人文科技素养、职业道德和创新意识，精益求精的工匠精神，较强的就业能力和可持续发展的能力，掌握本专业知识和技术技能，</w:t>
      </w:r>
      <w:r>
        <w:rPr>
          <w:rFonts w:ascii="仿宋_GB2312" w:eastAsia="仿宋_GB2312" w:hint="eastAsia"/>
          <w:bCs/>
        </w:rPr>
        <w:t>适</w:t>
      </w:r>
      <w:r>
        <w:rPr>
          <w:rFonts w:ascii="仿宋_GB2312" w:eastAsia="仿宋_GB2312" w:hint="eastAsia"/>
        </w:rPr>
        <w:t>应区域经济社会发展和产业发展需要，</w:t>
      </w:r>
      <w:r>
        <w:rPr>
          <w:rFonts w:ascii="仿宋_GB2312" w:eastAsia="仿宋_GB2312" w:hint="eastAsia"/>
        </w:rPr>
        <w:t>对接文化创意产业链，</w:t>
      </w:r>
      <w:r>
        <w:rPr>
          <w:rFonts w:ascii="仿宋_GB2312" w:eastAsia="仿宋_GB2312" w:hint="eastAsia"/>
        </w:rPr>
        <w:t>面向平面设计</w:t>
      </w:r>
      <w:r>
        <w:rPr>
          <w:rFonts w:ascii="仿宋_GB2312" w:eastAsia="仿宋_GB2312" w:hint="eastAsia"/>
        </w:rPr>
        <w:t>、</w:t>
      </w:r>
      <w:r>
        <w:rPr>
          <w:rFonts w:ascii="仿宋_GB2312" w:eastAsia="仿宋_GB2312" w:hint="eastAsia"/>
        </w:rPr>
        <w:t>广</w:t>
      </w:r>
      <w:r>
        <w:rPr>
          <w:rFonts w:ascii="仿宋_GB2312" w:eastAsia="仿宋_GB2312" w:hint="eastAsia"/>
        </w:rPr>
        <w:t>告设计与制作、多媒体制作和网页设计与制作</w:t>
      </w:r>
      <w:r>
        <w:rPr>
          <w:rFonts w:ascii="仿宋_GB2312" w:eastAsia="仿宋_GB2312" w:hint="eastAsia"/>
        </w:rPr>
        <w:t>、</w:t>
      </w:r>
      <w:r>
        <w:rPr>
          <w:rFonts w:ascii="仿宋_GB2312" w:eastAsia="仿宋_GB2312" w:hint="eastAsia"/>
        </w:rPr>
        <w:t>UI</w:t>
      </w:r>
      <w:r>
        <w:rPr>
          <w:rFonts w:ascii="仿宋_GB2312" w:eastAsia="仿宋_GB2312" w:hint="eastAsia"/>
        </w:rPr>
        <w:t>界面设计等视觉艺术设计应用领域，掌握视觉艺术设计领域的相关设计理论、设计概念、设计形式与完整的设计流程等知识和技术技能，具有良好公民素质、人文科技素质且身心健康、人格健全的高素质技术技能人才。</w:t>
      </w:r>
    </w:p>
    <w:p w:rsidR="009549DE" w:rsidRDefault="008709E3">
      <w:pPr>
        <w:spacing w:line="400" w:lineRule="exact"/>
        <w:ind w:firstLineChars="200" w:firstLine="422"/>
        <w:rPr>
          <w:rFonts w:ascii="仿宋_GB2312" w:eastAsia="仿宋_GB2312" w:hAnsi="Times New Roman" w:cs="Times New Roman"/>
        </w:rPr>
      </w:pPr>
      <w:bookmarkStart w:id="2" w:name="_Hlk85182477"/>
      <w:r>
        <w:rPr>
          <w:rFonts w:ascii="仿宋_GB2312" w:eastAsia="仿宋_GB2312" w:hAnsi="Times New Roman" w:cs="Times New Roman" w:hint="eastAsia"/>
          <w:b/>
        </w:rPr>
        <w:t>5.</w:t>
      </w:r>
      <w:r>
        <w:rPr>
          <w:rFonts w:ascii="仿宋_GB2312" w:eastAsia="仿宋_GB2312" w:hAnsi="Times New Roman" w:cs="Times New Roman" w:hint="eastAsia"/>
          <w:b/>
        </w:rPr>
        <w:t>2</w:t>
      </w:r>
      <w:bookmarkEnd w:id="2"/>
      <w:r>
        <w:rPr>
          <w:rFonts w:ascii="仿宋_GB2312" w:eastAsia="仿宋_GB2312" w:hAnsi="Times New Roman" w:cs="Times New Roman"/>
          <w:b/>
        </w:rPr>
        <w:t>培养规格：</w:t>
      </w:r>
    </w:p>
    <w:p w:rsidR="009549DE" w:rsidRDefault="008709E3">
      <w:pPr>
        <w:spacing w:line="360" w:lineRule="exact"/>
        <w:ind w:firstLineChars="200" w:firstLine="422"/>
        <w:rPr>
          <w:rFonts w:ascii="仿宋_GB2312" w:eastAsia="仿宋_GB2312"/>
        </w:rPr>
      </w:pPr>
      <w:bookmarkStart w:id="3" w:name="_Hlk85182506"/>
      <w:r>
        <w:rPr>
          <w:rFonts w:ascii="仿宋_GB2312" w:eastAsia="仿宋_GB2312" w:hint="eastAsia"/>
          <w:b/>
        </w:rPr>
        <w:t xml:space="preserve">5.2.1 </w:t>
      </w:r>
      <w:r>
        <w:rPr>
          <w:rFonts w:ascii="仿宋_GB2312" w:eastAsia="仿宋_GB2312" w:hint="eastAsia"/>
          <w:b/>
        </w:rPr>
        <w:t>素质结构</w:t>
      </w:r>
    </w:p>
    <w:bookmarkEnd w:id="3"/>
    <w:p w:rsidR="009549DE" w:rsidRDefault="008709E3">
      <w:pPr>
        <w:spacing w:line="360" w:lineRule="exact"/>
        <w:ind w:firstLineChars="200" w:firstLine="420"/>
        <w:rPr>
          <w:rFonts w:ascii="仿宋_GB2312" w:eastAsia="仿宋_GB2312"/>
        </w:rPr>
      </w:pPr>
      <w:r>
        <w:rPr>
          <w:rFonts w:ascii="仿宋_GB2312" w:eastAsia="仿宋_GB2312" w:hint="eastAsia"/>
        </w:rPr>
        <w:t>思想品德素质</w:t>
      </w:r>
      <w:r>
        <w:rPr>
          <w:rFonts w:ascii="仿宋_GB2312" w:eastAsia="仿宋_GB2312" w:hint="eastAsia"/>
        </w:rPr>
        <w:t>：</w:t>
      </w:r>
    </w:p>
    <w:p w:rsidR="009549DE" w:rsidRDefault="008709E3">
      <w:pPr>
        <w:spacing w:line="360" w:lineRule="exact"/>
        <w:ind w:firstLineChars="200" w:firstLine="420"/>
        <w:rPr>
          <w:rFonts w:ascii="仿宋_GB2312" w:eastAsia="仿宋_GB2312"/>
        </w:rPr>
      </w:pPr>
      <w:r>
        <w:rPr>
          <w:rFonts w:ascii="仿宋_GB2312" w:eastAsia="仿宋_GB2312" w:hint="eastAsia"/>
        </w:rPr>
        <w:t>坚定拥护中国共产党领导和我国社会主义制度，在习近平新时代中国特色社会主义思想指引下，</w:t>
      </w:r>
      <w:proofErr w:type="gramStart"/>
      <w:r>
        <w:rPr>
          <w:rFonts w:ascii="仿宋_GB2312" w:eastAsia="仿宋_GB2312" w:hint="eastAsia"/>
        </w:rPr>
        <w:t>践行</w:t>
      </w:r>
      <w:proofErr w:type="gramEnd"/>
      <w:r>
        <w:rPr>
          <w:rFonts w:ascii="仿宋_GB2312" w:eastAsia="仿宋_GB2312" w:hint="eastAsia"/>
        </w:rPr>
        <w:t>社会主义核心价值观，具有深厚的爱国情感和中华民族自豪感；遵纪守法、崇德向善、诚实守信、尊重生命、热爱劳动，履行道德标准和行为规范，具有社会责任感和社会参与意识；具有质量意识、环保意识、安全意识、信息素养、工匠精神、创新思维。</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身心素质</w:t>
      </w:r>
      <w:r>
        <w:rPr>
          <w:rFonts w:ascii="仿宋_GB2312" w:eastAsia="仿宋_GB2312" w:hint="eastAsia"/>
        </w:rPr>
        <w:t>：</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具备健康的体魄，全面发展的身体耐力与适应性，</w:t>
      </w:r>
      <w:r>
        <w:rPr>
          <w:rFonts w:ascii="仿宋_GB2312" w:eastAsia="仿宋_GB2312" w:hint="eastAsia"/>
        </w:rPr>
        <w:t>掌握基本运动知识和</w:t>
      </w:r>
      <w:r>
        <w:rPr>
          <w:rFonts w:ascii="仿宋_GB2312" w:eastAsia="仿宋_GB2312" w:hint="eastAsia"/>
        </w:rPr>
        <w:t>1-2</w:t>
      </w:r>
      <w:r>
        <w:rPr>
          <w:rFonts w:ascii="仿宋_GB2312" w:eastAsia="仿宋_GB2312" w:hint="eastAsia"/>
        </w:rPr>
        <w:t>项运动技能；具有</w:t>
      </w:r>
      <w:r>
        <w:rPr>
          <w:rFonts w:ascii="仿宋_GB2312" w:eastAsia="仿宋_GB2312" w:hint="eastAsia"/>
        </w:rPr>
        <w:t>合理的卫生习惯与生活规律等；具备稳定向上的情感力量</w:t>
      </w:r>
      <w:r>
        <w:rPr>
          <w:rFonts w:ascii="仿宋_GB2312" w:eastAsia="仿宋_GB2312" w:hint="eastAsia"/>
        </w:rPr>
        <w:t>，坚强恒久的意志力量，鲜明独特的人格力量。</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人文科技素质</w:t>
      </w:r>
      <w:r>
        <w:rPr>
          <w:rFonts w:ascii="仿宋_GB2312" w:eastAsia="仿宋_GB2312" w:hint="eastAsia"/>
        </w:rPr>
        <w:t>：</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9549DE" w:rsidRDefault="008709E3">
      <w:pPr>
        <w:widowControl/>
        <w:spacing w:line="360" w:lineRule="exact"/>
        <w:ind w:firstLineChars="200" w:firstLine="422"/>
        <w:rPr>
          <w:rFonts w:ascii="仿宋_GB2312" w:eastAsia="仿宋_GB2312"/>
        </w:rPr>
      </w:pPr>
      <w:bookmarkStart w:id="4" w:name="_Hlk85182526"/>
      <w:r>
        <w:rPr>
          <w:rFonts w:ascii="仿宋_GB2312" w:eastAsia="仿宋_GB2312" w:hint="eastAsia"/>
          <w:b/>
        </w:rPr>
        <w:t xml:space="preserve">5.2.2 </w:t>
      </w:r>
      <w:r>
        <w:rPr>
          <w:rFonts w:ascii="仿宋_GB2312" w:eastAsia="仿宋_GB2312" w:hint="eastAsia"/>
          <w:b/>
        </w:rPr>
        <w:t>知识结构</w:t>
      </w:r>
    </w:p>
    <w:bookmarkEnd w:id="4"/>
    <w:p w:rsidR="009549DE" w:rsidRDefault="008709E3">
      <w:pPr>
        <w:spacing w:line="360" w:lineRule="exact"/>
        <w:ind w:firstLineChars="200" w:firstLine="420"/>
        <w:rPr>
          <w:rFonts w:ascii="仿宋_GB2312" w:eastAsia="仿宋_GB2312"/>
        </w:rPr>
      </w:pPr>
      <w:r>
        <w:rPr>
          <w:rFonts w:ascii="仿宋_GB2312" w:eastAsia="仿宋_GB2312" w:hint="eastAsia"/>
        </w:rPr>
        <w:t>工具性知识。包括英语、计算机基础（人工智能与现代信息技术）等。</w:t>
      </w:r>
    </w:p>
    <w:p w:rsidR="009549DE" w:rsidRDefault="008709E3">
      <w:pPr>
        <w:spacing w:line="360" w:lineRule="exact"/>
        <w:ind w:firstLineChars="200" w:firstLine="420"/>
        <w:rPr>
          <w:rFonts w:ascii="仿宋_GB2312" w:eastAsia="仿宋_GB2312"/>
        </w:rPr>
      </w:pPr>
      <w:r>
        <w:rPr>
          <w:rFonts w:ascii="仿宋_GB2312" w:eastAsia="仿宋_GB2312" w:hint="eastAsia"/>
        </w:rPr>
        <w:t>人文社科知识。包括政治学、经济学、社会学、法学、管理学、思想道德、职业道德、沟通与演讲及传统文化、国学经典等。</w:t>
      </w:r>
    </w:p>
    <w:p w:rsidR="009549DE" w:rsidRDefault="008709E3">
      <w:pPr>
        <w:spacing w:line="360" w:lineRule="exact"/>
        <w:ind w:firstLineChars="200" w:firstLine="420"/>
        <w:rPr>
          <w:rFonts w:ascii="仿宋_GB2312" w:eastAsia="仿宋_GB2312"/>
        </w:rPr>
      </w:pPr>
      <w:r>
        <w:rPr>
          <w:rFonts w:ascii="仿宋_GB2312" w:eastAsia="仿宋_GB2312" w:hint="eastAsia"/>
        </w:rPr>
        <w:t>自然科学知识。包括数学等。力争培养学生做到三个基本理解：一是基本理解科学技术的基本术语和概念；二是基本理解科学技术活动的性质；三是基本理解科学技术在社会和文化中的角色。</w:t>
      </w:r>
    </w:p>
    <w:p w:rsidR="009549DE" w:rsidRDefault="008709E3">
      <w:pPr>
        <w:spacing w:line="360" w:lineRule="exact"/>
        <w:ind w:firstLineChars="200" w:firstLine="420"/>
        <w:rPr>
          <w:rFonts w:ascii="仿宋_GB2312" w:eastAsia="仿宋_GB2312"/>
        </w:rPr>
      </w:pPr>
      <w:r>
        <w:rPr>
          <w:rFonts w:ascii="仿宋_GB2312" w:eastAsia="仿宋_GB2312" w:hint="eastAsia"/>
        </w:rPr>
        <w:t>专业技术知识。包括进行专业学习所提供的技术理论基础、基本技能训练的课程及相关领域的新知识、新技术、新方法等。</w:t>
      </w:r>
    </w:p>
    <w:p w:rsidR="009549DE" w:rsidRDefault="008709E3">
      <w:pPr>
        <w:widowControl/>
        <w:spacing w:line="360" w:lineRule="exact"/>
        <w:ind w:firstLineChars="200" w:firstLine="422"/>
        <w:rPr>
          <w:rFonts w:ascii="仿宋_GB2312" w:eastAsia="仿宋_GB2312"/>
          <w:b/>
        </w:rPr>
      </w:pPr>
      <w:bookmarkStart w:id="5" w:name="_Hlk85182569"/>
      <w:r>
        <w:rPr>
          <w:rFonts w:ascii="仿宋_GB2312" w:eastAsia="仿宋_GB2312" w:hint="eastAsia"/>
          <w:b/>
        </w:rPr>
        <w:t xml:space="preserve">5.2.3 </w:t>
      </w:r>
      <w:r>
        <w:rPr>
          <w:rFonts w:ascii="仿宋_GB2312" w:eastAsia="仿宋_GB2312" w:hint="eastAsia"/>
          <w:b/>
        </w:rPr>
        <w:t>能力结构</w:t>
      </w:r>
      <w:bookmarkEnd w:id="5"/>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学习能力。能用合适的工具、方法与技巧，搜索、收集、评价和运用所需信息；能够通过持续学习为自己不断赋能。具体表现在学什么、怎样学和学的效果三方面。</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lastRenderedPageBreak/>
        <w:t>实践能力。具备良好的语言文字表达能力、现代信息技术运用能力；具备</w:t>
      </w:r>
      <w:r>
        <w:rPr>
          <w:rFonts w:ascii="仿宋_GB2312" w:eastAsia="仿宋_GB2312" w:hint="eastAsia"/>
        </w:rPr>
        <w:t>本职业工作任务的执行力、工作效率和安全意识；具备一定的独立决策与实施的能力，有较强的发现、分析、解决问题的能力和创新能力、职业竞争力、职业发展能力。</w:t>
      </w:r>
    </w:p>
    <w:p w:rsidR="009549DE" w:rsidRDefault="008709E3">
      <w:pPr>
        <w:widowControl/>
        <w:spacing w:line="360" w:lineRule="exact"/>
        <w:ind w:firstLineChars="200" w:firstLine="420"/>
        <w:rPr>
          <w:rFonts w:ascii="仿宋_GB2312" w:eastAsia="仿宋_GB2312"/>
        </w:rPr>
      </w:pPr>
      <w:r>
        <w:rPr>
          <w:rFonts w:ascii="仿宋_GB2312" w:eastAsia="仿宋_GB2312" w:hint="eastAsia"/>
        </w:rPr>
        <w:t>适应能力。能在不同环境下独立生活</w:t>
      </w:r>
      <w:r>
        <w:rPr>
          <w:rFonts w:ascii="仿宋_GB2312" w:eastAsia="仿宋_GB2312" w:hint="eastAsia"/>
        </w:rPr>
        <w:t>,</w:t>
      </w:r>
      <w:r>
        <w:rPr>
          <w:rFonts w:ascii="仿宋_GB2312" w:eastAsia="仿宋_GB2312" w:hint="eastAsia"/>
        </w:rPr>
        <w:t>具备良好的团队协作能力、人际交往和善于沟通的能力；具有较好的判断力、自律能力、</w:t>
      </w:r>
      <w:r>
        <w:rPr>
          <w:rFonts w:ascii="仿宋_GB2312" w:eastAsia="仿宋_GB2312" w:hint="eastAsia"/>
        </w:rPr>
        <w:fldChar w:fldCharType="begin"/>
      </w:r>
      <w:r>
        <w:rPr>
          <w:rFonts w:ascii="仿宋_GB2312" w:eastAsia="仿宋_GB2312" w:hint="eastAsia"/>
        </w:rPr>
        <w:instrText>HYPERLINK "https://baike.baidu.com/item/%E8%87%AA%E6%88%91%E8%AF%84%E4%BB%B7" \t "_blank"</w:instrText>
      </w:r>
      <w:r>
        <w:rPr>
          <w:rFonts w:ascii="仿宋_GB2312" w:eastAsia="仿宋_GB2312" w:hint="eastAsia"/>
        </w:rPr>
        <w:fldChar w:fldCharType="separate"/>
      </w:r>
      <w:r>
        <w:rPr>
          <w:rFonts w:ascii="仿宋_GB2312" w:eastAsia="仿宋_GB2312" w:hint="eastAsia"/>
        </w:rPr>
        <w:t>自我评价</w:t>
      </w:r>
      <w:r>
        <w:rPr>
          <w:rFonts w:ascii="仿宋_GB2312" w:eastAsia="仿宋_GB2312" w:hint="eastAsia"/>
        </w:rPr>
        <w:fldChar w:fldCharType="end"/>
      </w:r>
      <w:r>
        <w:rPr>
          <w:rFonts w:ascii="仿宋_GB2312" w:eastAsia="仿宋_GB2312" w:hint="eastAsia"/>
        </w:rPr>
        <w:t>能力和接受他人评价的承受力，并能够从成败经历中有效吸取经验</w:t>
      </w:r>
      <w:r>
        <w:rPr>
          <w:rFonts w:ascii="仿宋_GB2312" w:eastAsia="仿宋_GB2312" w:hint="eastAsia"/>
        </w:rPr>
        <w:t>教训。</w:t>
      </w:r>
    </w:p>
    <w:p w:rsidR="009549DE" w:rsidRDefault="009549DE">
      <w:pPr>
        <w:spacing w:line="400" w:lineRule="exact"/>
        <w:ind w:firstLineChars="200" w:firstLine="420"/>
        <w:rPr>
          <w:rFonts w:ascii="仿宋_GB2312" w:eastAsia="仿宋_GB2312" w:hAnsi="Times New Roman" w:cs="Times New Roman"/>
        </w:rPr>
      </w:pPr>
    </w:p>
    <w:p w:rsidR="009549DE" w:rsidRDefault="008709E3">
      <w:pPr>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rsidR="009549DE" w:rsidRDefault="00E57A29">
      <w:pPr>
        <w:widowControl/>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至少需修满至少需修满</w:t>
      </w:r>
      <w:r w:rsidR="008709E3">
        <w:rPr>
          <w:rFonts w:ascii="仿宋_GB2312" w:eastAsia="仿宋_GB2312" w:hAnsi="Times New Roman" w:cs="Times New Roman"/>
        </w:rPr>
        <w:t>14</w:t>
      </w:r>
      <w:r w:rsidR="008709E3">
        <w:rPr>
          <w:rFonts w:ascii="仿宋_GB2312" w:eastAsia="仿宋_GB2312" w:hAnsi="Times New Roman" w:cs="Times New Roman" w:hint="eastAsia"/>
        </w:rPr>
        <w:t>6</w:t>
      </w:r>
      <w:r w:rsidR="008709E3">
        <w:rPr>
          <w:rFonts w:ascii="仿宋_GB2312" w:eastAsia="仿宋_GB2312" w:hAnsi="Times New Roman" w:cs="Times New Roman"/>
        </w:rPr>
        <w:t>.5</w:t>
      </w:r>
      <w:r w:rsidR="008709E3">
        <w:rPr>
          <w:rFonts w:ascii="仿宋_GB2312" w:eastAsia="仿宋_GB2312" w:hAnsi="Times New Roman" w:cs="Times New Roman" w:hint="eastAsia"/>
        </w:rPr>
        <w:t>学分方可毕业。其中：公共必修课</w:t>
      </w:r>
      <w:r w:rsidR="00AF1B56">
        <w:rPr>
          <w:rFonts w:ascii="仿宋_GB2312" w:eastAsia="仿宋_GB2312" w:hAnsi="Times New Roman" w:cs="Times New Roman" w:hint="eastAsia"/>
        </w:rPr>
        <w:t>4</w:t>
      </w:r>
      <w:r w:rsidR="00AF1B56">
        <w:rPr>
          <w:rFonts w:ascii="仿宋_GB2312" w:eastAsia="仿宋_GB2312" w:hAnsi="Times New Roman" w:cs="Times New Roman"/>
        </w:rPr>
        <w:t>0</w:t>
      </w:r>
      <w:r w:rsidR="00AF1B56">
        <w:rPr>
          <w:rFonts w:ascii="仿宋_GB2312" w:eastAsia="仿宋_GB2312" w:hAnsi="Times New Roman" w:cs="Times New Roman" w:hint="eastAsia"/>
        </w:rPr>
        <w:t>学分</w:t>
      </w:r>
      <w:r w:rsidR="008709E3">
        <w:rPr>
          <w:rFonts w:ascii="仿宋_GB2312" w:eastAsia="仿宋_GB2312" w:hAnsi="Times New Roman" w:cs="Times New Roman" w:hint="eastAsia"/>
        </w:rPr>
        <w:t>（含军事技能和创新创业与就业类课程）、公共选修课</w:t>
      </w:r>
      <w:r w:rsidR="00AF1B56">
        <w:rPr>
          <w:rFonts w:ascii="仿宋_GB2312" w:eastAsia="仿宋_GB2312" w:hAnsi="Times New Roman" w:cs="Times New Roman" w:hint="eastAsia"/>
        </w:rPr>
        <w:t>4学分</w:t>
      </w:r>
      <w:r w:rsidR="008709E3">
        <w:rPr>
          <w:rFonts w:ascii="仿宋_GB2312" w:eastAsia="仿宋_GB2312" w:hAnsi="Times New Roman" w:cs="Times New Roman" w:hint="eastAsia"/>
        </w:rPr>
        <w:t>、专业必修课</w:t>
      </w:r>
      <w:r w:rsidR="00AF1B56">
        <w:rPr>
          <w:rFonts w:ascii="仿宋_GB2312" w:eastAsia="仿宋_GB2312" w:hAnsi="Times New Roman" w:cs="Times New Roman" w:hint="eastAsia"/>
        </w:rPr>
        <w:t>6</w:t>
      </w:r>
      <w:r w:rsidR="00AF1B56">
        <w:rPr>
          <w:rFonts w:ascii="仿宋_GB2312" w:eastAsia="仿宋_GB2312" w:hAnsi="Times New Roman" w:cs="Times New Roman"/>
        </w:rPr>
        <w:t>1</w:t>
      </w:r>
      <w:r w:rsidR="00AF1B56">
        <w:rPr>
          <w:rFonts w:ascii="仿宋_GB2312" w:eastAsia="仿宋_GB2312" w:hAnsi="Times New Roman" w:cs="Times New Roman" w:hint="eastAsia"/>
        </w:rPr>
        <w:t>学分</w:t>
      </w:r>
      <w:bookmarkStart w:id="6" w:name="_Hlk84684866"/>
      <w:r w:rsidR="00AF1B56" w:rsidRPr="0005306C">
        <w:rPr>
          <w:rFonts w:ascii="仿宋_GB2312" w:eastAsia="仿宋_GB2312" w:hAnsi="Times New Roman" w:cs="Times New Roman" w:hint="eastAsia"/>
        </w:rPr>
        <w:t>（顶岗实习和毕业实习报告学分另计：20学分）</w:t>
      </w:r>
      <w:bookmarkEnd w:id="6"/>
      <w:r w:rsidR="008709E3">
        <w:rPr>
          <w:rFonts w:ascii="仿宋_GB2312" w:eastAsia="仿宋_GB2312" w:hAnsi="Times New Roman" w:cs="Times New Roman" w:hint="eastAsia"/>
        </w:rPr>
        <w:t>、专业选修课</w:t>
      </w:r>
      <w:r w:rsidR="008B3F51">
        <w:rPr>
          <w:rFonts w:ascii="仿宋_GB2312" w:eastAsia="仿宋_GB2312" w:hAnsi="Times New Roman" w:cs="Times New Roman" w:hint="eastAsia"/>
        </w:rPr>
        <w:t>8学分</w:t>
      </w:r>
      <w:r w:rsidR="008709E3">
        <w:rPr>
          <w:rFonts w:ascii="仿宋_GB2312" w:eastAsia="仿宋_GB2312" w:hAnsi="Times New Roman" w:cs="Times New Roman" w:hint="eastAsia"/>
        </w:rPr>
        <w:t>；第二课堂活动不少于</w:t>
      </w:r>
      <w:r w:rsidR="008709E3">
        <w:rPr>
          <w:rFonts w:ascii="仿宋_GB2312" w:eastAsia="仿宋_GB2312" w:hAnsi="Times New Roman" w:cs="Times New Roman"/>
        </w:rPr>
        <w:t>7.5</w:t>
      </w:r>
      <w:r w:rsidR="008709E3">
        <w:rPr>
          <w:rFonts w:ascii="仿宋_GB2312" w:eastAsia="仿宋_GB2312" w:hAnsi="Times New Roman" w:cs="Times New Roman"/>
        </w:rPr>
        <w:t>学分（其中德育类学分</w:t>
      </w:r>
      <w:r w:rsidR="008709E3">
        <w:rPr>
          <w:rFonts w:ascii="仿宋_GB2312" w:eastAsia="仿宋_GB2312" w:hAnsi="Times New Roman" w:cs="Times New Roman" w:hint="eastAsia"/>
        </w:rPr>
        <w:t>至少</w:t>
      </w:r>
      <w:r w:rsidR="008709E3">
        <w:rPr>
          <w:rFonts w:ascii="仿宋_GB2312" w:eastAsia="仿宋_GB2312" w:hAnsi="Times New Roman" w:cs="Times New Roman"/>
        </w:rPr>
        <w:t>1.5</w:t>
      </w:r>
      <w:r w:rsidR="008709E3">
        <w:rPr>
          <w:rFonts w:ascii="仿宋_GB2312" w:eastAsia="仿宋_GB2312" w:hAnsi="Times New Roman" w:cs="Times New Roman"/>
        </w:rPr>
        <w:t>学分</w:t>
      </w:r>
      <w:r w:rsidR="008709E3">
        <w:rPr>
          <w:rFonts w:ascii="仿宋_GB2312" w:eastAsia="仿宋_GB2312" w:hAnsi="Times New Roman" w:cs="Times New Roman" w:hint="eastAsia"/>
        </w:rPr>
        <w:t>、学术科技</w:t>
      </w:r>
      <w:proofErr w:type="gramStart"/>
      <w:r w:rsidR="008709E3">
        <w:rPr>
          <w:rFonts w:ascii="仿宋_GB2312" w:eastAsia="仿宋_GB2312" w:hAnsi="Times New Roman" w:cs="Times New Roman" w:hint="eastAsia"/>
        </w:rPr>
        <w:t>类至少</w:t>
      </w:r>
      <w:proofErr w:type="gramEnd"/>
      <w:r w:rsidR="008709E3">
        <w:rPr>
          <w:rFonts w:ascii="仿宋_GB2312" w:eastAsia="仿宋_GB2312" w:hAnsi="Times New Roman" w:cs="Times New Roman"/>
        </w:rPr>
        <w:t>0.5</w:t>
      </w:r>
      <w:r w:rsidR="008709E3">
        <w:rPr>
          <w:rFonts w:ascii="仿宋_GB2312" w:eastAsia="仿宋_GB2312" w:hAnsi="Times New Roman" w:cs="Times New Roman"/>
        </w:rPr>
        <w:t>学分、创新创业与就业</w:t>
      </w:r>
      <w:proofErr w:type="gramStart"/>
      <w:r w:rsidR="008709E3">
        <w:rPr>
          <w:rFonts w:ascii="仿宋_GB2312" w:eastAsia="仿宋_GB2312" w:hAnsi="Times New Roman" w:cs="Times New Roman"/>
        </w:rPr>
        <w:t>类至少</w:t>
      </w:r>
      <w:proofErr w:type="gramEnd"/>
      <w:r w:rsidR="008709E3">
        <w:rPr>
          <w:rFonts w:ascii="仿宋_GB2312" w:eastAsia="仿宋_GB2312" w:hAnsi="Times New Roman" w:cs="Times New Roman"/>
        </w:rPr>
        <w:t>1</w:t>
      </w:r>
      <w:r w:rsidR="008709E3">
        <w:rPr>
          <w:rFonts w:ascii="仿宋_GB2312" w:eastAsia="仿宋_GB2312" w:hAnsi="Times New Roman" w:cs="Times New Roman"/>
        </w:rPr>
        <w:t>学分、</w:t>
      </w:r>
      <w:r w:rsidR="008709E3">
        <w:rPr>
          <w:rFonts w:ascii="仿宋_GB2312" w:eastAsia="仿宋_GB2312" w:hAnsi="Times New Roman" w:cs="Times New Roman"/>
        </w:rPr>
        <w:t>“</w:t>
      </w:r>
      <w:r w:rsidR="008709E3">
        <w:rPr>
          <w:rFonts w:ascii="仿宋_GB2312" w:eastAsia="仿宋_GB2312" w:hAnsi="Times New Roman" w:cs="Times New Roman"/>
        </w:rPr>
        <w:t>跑步声</w:t>
      </w:r>
      <w:r w:rsidR="008709E3">
        <w:rPr>
          <w:rFonts w:ascii="仿宋_GB2312" w:eastAsia="仿宋_GB2312" w:hAnsi="Times New Roman" w:cs="Times New Roman"/>
        </w:rPr>
        <w:t>”“</w:t>
      </w:r>
      <w:r w:rsidR="008709E3">
        <w:rPr>
          <w:rFonts w:ascii="仿宋_GB2312" w:eastAsia="仿宋_GB2312" w:hAnsi="Times New Roman" w:cs="Times New Roman"/>
        </w:rPr>
        <w:t>读书声</w:t>
      </w:r>
      <w:r w:rsidR="008709E3">
        <w:rPr>
          <w:rFonts w:ascii="仿宋_GB2312" w:eastAsia="仿宋_GB2312" w:hAnsi="Times New Roman" w:cs="Times New Roman"/>
        </w:rPr>
        <w:t>”</w:t>
      </w:r>
      <w:proofErr w:type="gramStart"/>
      <w:r w:rsidR="008709E3">
        <w:rPr>
          <w:rFonts w:ascii="仿宋_GB2312" w:eastAsia="仿宋_GB2312" w:hAnsi="Times New Roman" w:cs="Times New Roman"/>
        </w:rPr>
        <w:t>各至少</w:t>
      </w:r>
      <w:proofErr w:type="gramEnd"/>
      <w:r w:rsidR="008709E3">
        <w:rPr>
          <w:rFonts w:ascii="仿宋_GB2312" w:eastAsia="仿宋_GB2312" w:hAnsi="Times New Roman" w:cs="Times New Roman"/>
        </w:rPr>
        <w:t>1</w:t>
      </w:r>
      <w:r w:rsidR="008709E3">
        <w:rPr>
          <w:rFonts w:ascii="仿宋_GB2312" w:eastAsia="仿宋_GB2312" w:hAnsi="Times New Roman" w:cs="Times New Roman"/>
        </w:rPr>
        <w:t>学分</w:t>
      </w:r>
      <w:r w:rsidR="008709E3">
        <w:rPr>
          <w:rFonts w:ascii="仿宋_GB2312" w:eastAsia="仿宋_GB2312" w:hAnsi="Times New Roman" w:cs="Times New Roman" w:hint="eastAsia"/>
        </w:rPr>
        <w:t>），文明素质养成</w:t>
      </w:r>
      <w:r w:rsidR="008709E3">
        <w:rPr>
          <w:rFonts w:ascii="仿宋_GB2312" w:eastAsia="仿宋_GB2312" w:hAnsi="Times New Roman" w:cs="Times New Roman"/>
        </w:rPr>
        <w:t>6</w:t>
      </w:r>
      <w:r w:rsidR="008709E3">
        <w:rPr>
          <w:rFonts w:ascii="仿宋_GB2312" w:eastAsia="仿宋_GB2312" w:hAnsi="Times New Roman" w:cs="Times New Roman" w:hint="eastAsia"/>
        </w:rPr>
        <w:t>学分</w:t>
      </w:r>
      <w:r w:rsidR="008B3F51">
        <w:rPr>
          <w:rFonts w:ascii="仿宋_GB2312" w:eastAsia="仿宋_GB2312" w:hAnsi="Times New Roman" w:cs="Times New Roman" w:hint="eastAsia"/>
        </w:rPr>
        <w:t>。</w:t>
      </w:r>
    </w:p>
    <w:p w:rsidR="009549DE" w:rsidRDefault="008709E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7D6A83" w:rsidRPr="00010F5F" w:rsidRDefault="007D6A83" w:rsidP="007D6A83">
      <w:pPr>
        <w:tabs>
          <w:tab w:val="left" w:pos="360"/>
        </w:tabs>
        <w:spacing w:line="400" w:lineRule="exact"/>
        <w:ind w:firstLineChars="200" w:firstLine="422"/>
        <w:rPr>
          <w:rFonts w:ascii="仿宋_GB2312" w:eastAsia="仿宋_GB2312" w:hAnsi="Times New Roman" w:cs="Times New Roman"/>
          <w:b/>
          <w:color w:val="FF0000"/>
        </w:rPr>
      </w:pPr>
      <w:bookmarkStart w:id="7" w:name="_Hlk84673224"/>
      <w:r w:rsidRPr="00010F5F">
        <w:rPr>
          <w:rFonts w:ascii="仿宋_GB2312" w:eastAsia="仿宋_GB2312" w:hAnsi="Times New Roman" w:cs="Times New Roman" w:hint="eastAsia"/>
          <w:b/>
          <w:color w:val="FF0000"/>
        </w:rPr>
        <w:t>7.1 通识教育课程平台（由教学科研部及相关教学部门制定，详见“指导意见中专业人才培养方案模板”）</w:t>
      </w:r>
    </w:p>
    <w:bookmarkEnd w:id="7"/>
    <w:p w:rsidR="009549DE" w:rsidRPr="007D6A83" w:rsidRDefault="009549DE">
      <w:pPr>
        <w:tabs>
          <w:tab w:val="left" w:pos="360"/>
        </w:tabs>
        <w:spacing w:line="360" w:lineRule="exact"/>
        <w:ind w:firstLineChars="200" w:firstLine="422"/>
        <w:rPr>
          <w:rFonts w:ascii="仿宋_GB2312" w:eastAsia="仿宋_GB2312" w:hAnsi="Times New Roman" w:cs="Times New Roman"/>
          <w:b/>
        </w:rPr>
      </w:pPr>
    </w:p>
    <w:p w:rsidR="009549DE" w:rsidRDefault="008709E3">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Pr>
          <w:rFonts w:ascii="仿宋_GB2312" w:eastAsia="仿宋_GB2312" w:hAnsi="Times New Roman" w:cs="Times New Roman"/>
          <w:b/>
        </w:rPr>
        <w:t>专业教育课程平台</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9549DE" w:rsidRDefault="008709E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w:t>
      </w:r>
      <w:r>
        <w:rPr>
          <w:rFonts w:ascii="仿宋_GB2312" w:eastAsia="仿宋_GB2312" w:hAnsi="Times New Roman" w:cs="Times New Roman" w:hint="eastAsia"/>
        </w:rPr>
        <w:t xml:space="preserve">-1 </w:t>
      </w:r>
      <w:r>
        <w:rPr>
          <w:rFonts w:ascii="仿宋_GB2312" w:eastAsia="仿宋_GB2312" w:hAnsi="Times New Roman" w:cs="Times New Roman" w:hint="eastAsia"/>
        </w:rPr>
        <w:t>设计素描</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设计素描注重结构的理解，培养学生对比例尺度、透视规律、三位空间的认知。通过训练学生观察研究身边事物，加上大量的变化练习，从而创造出新的事物，培养和启发学生的创造性思维。</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设计素描的教学：一方面，为学生将来从事设计工作打下必需的造型基础；另一方面，培养学生的创造性，综合思维能力和综合表达能力。按照循序渐进的原则，理论与实践相结合，先训练学生由简单物体到复杂物体的造型能力，注重绘画过程中的观察方法、分析方法与表达方法指导；再训练学生的创造性思维能力与表达能力，再提高学生素描基础的同时，培养学生想象能力与创造能力，使学生结合理论知识能独立完成完整的和有一定思想性的素描作品。</w:t>
      </w:r>
    </w:p>
    <w:p w:rsidR="009549DE" w:rsidRDefault="008709E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.2.1</w:t>
      </w:r>
      <w:r>
        <w:rPr>
          <w:rFonts w:ascii="仿宋_GB2312" w:eastAsia="仿宋_GB2312" w:hAnsi="Times New Roman" w:cs="Times New Roman" w:hint="eastAsia"/>
        </w:rPr>
        <w:t xml:space="preserve">-2 </w:t>
      </w:r>
      <w:r>
        <w:rPr>
          <w:rFonts w:ascii="仿宋_GB2312" w:eastAsia="仿宋_GB2312" w:hAnsi="Times New Roman" w:cs="Times New Roman" w:hint="eastAsia"/>
        </w:rPr>
        <w:t>构成设计基础</w:t>
      </w:r>
    </w:p>
    <w:p w:rsidR="009549DE" w:rsidRDefault="008709E3">
      <w:pPr>
        <w:adjustRightInd w:val="0"/>
        <w:spacing w:line="360" w:lineRule="exact"/>
        <w:ind w:firstLineChars="200" w:firstLine="420"/>
        <w:rPr>
          <w:rFonts w:ascii="仿宋_GB2312" w:eastAsia="仿宋_GB2312"/>
        </w:rPr>
      </w:pPr>
      <w:r>
        <w:rPr>
          <w:rFonts w:ascii="仿宋_GB2312" w:eastAsia="仿宋_GB2312" w:hint="eastAsia"/>
        </w:rPr>
        <w:t>教学内容要点：学生应掌握平面和立体艺术设计中的形式美法则，布局</w:t>
      </w:r>
      <w:r>
        <w:rPr>
          <w:rFonts w:ascii="仿宋_GB2312" w:eastAsia="仿宋_GB2312" w:hint="eastAsia"/>
        </w:rPr>
        <w:t>，色彩运用等基本知识和方法，具备色彩，平面，空间及立体形态等单项或综合设计的基本技能，增强艺术设计的创作性思维能力，以及培养学生的审美能力，为学生后续课程的学习及将来从事相应岗位的工作，奠定良好的理论和技能基础。</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教学要求：这门课程包括“平面构成”“色彩构成”“立体构成”三部分内容。三部分教学内容环环相扣，首先“平面构成”培养学生发散思维以及黑白单色表达能力；其次“色彩构成”讲解</w:t>
      </w:r>
      <w:r>
        <w:rPr>
          <w:rFonts w:ascii="仿宋_GB2312" w:eastAsia="仿宋_GB2312" w:hint="eastAsia"/>
        </w:rPr>
        <w:lastRenderedPageBreak/>
        <w:t>色彩基本知识，以及色彩感性与理性认知，在原有黑白</w:t>
      </w:r>
      <w:proofErr w:type="gramStart"/>
      <w:r>
        <w:rPr>
          <w:rFonts w:ascii="仿宋_GB2312" w:eastAsia="仿宋_GB2312" w:hint="eastAsia"/>
        </w:rPr>
        <w:t>线稿基础</w:t>
      </w:r>
      <w:proofErr w:type="gramEnd"/>
      <w:r>
        <w:rPr>
          <w:rFonts w:ascii="仿宋_GB2312" w:eastAsia="仿宋_GB2312" w:hint="eastAsia"/>
        </w:rPr>
        <w:t>上加入色彩表达；最后“立体构成”将设计表达加入立面思维与材质表达，理论与实</w:t>
      </w:r>
      <w:r>
        <w:rPr>
          <w:rFonts w:ascii="仿宋_GB2312" w:eastAsia="仿宋_GB2312" w:hint="eastAsia"/>
        </w:rPr>
        <w:t>践相结合，</w:t>
      </w:r>
      <w:proofErr w:type="gramStart"/>
      <w:r>
        <w:rPr>
          <w:rFonts w:ascii="仿宋_GB2312" w:eastAsia="仿宋_GB2312" w:hint="eastAsia"/>
        </w:rPr>
        <w:t>囊括该们课程</w:t>
      </w:r>
      <w:proofErr w:type="gramEnd"/>
      <w:r>
        <w:rPr>
          <w:rFonts w:ascii="仿宋_GB2312" w:eastAsia="仿宋_GB2312" w:hint="eastAsia"/>
        </w:rPr>
        <w:t>所有知识</w:t>
      </w:r>
      <w:proofErr w:type="gramStart"/>
      <w:r>
        <w:rPr>
          <w:rFonts w:ascii="仿宋_GB2312" w:eastAsia="仿宋_GB2312" w:hint="eastAsia"/>
        </w:rPr>
        <w:t>点充</w:t>
      </w:r>
      <w:proofErr w:type="gramEnd"/>
      <w:r>
        <w:rPr>
          <w:rFonts w:ascii="仿宋_GB2312" w:eastAsia="仿宋_GB2312" w:hint="eastAsia"/>
        </w:rPr>
        <w:t>分激发学生创作潜能。</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7.2.1-</w:t>
      </w:r>
      <w:r>
        <w:rPr>
          <w:rFonts w:ascii="仿宋_GB2312" w:eastAsia="仿宋_GB2312" w:hint="eastAsia"/>
        </w:rPr>
        <w:t>3</w:t>
      </w:r>
      <w:r>
        <w:rPr>
          <w:rFonts w:ascii="仿宋_GB2312" w:eastAsia="仿宋_GB2312" w:hint="eastAsia"/>
        </w:rPr>
        <w:t>图像处理</w:t>
      </w:r>
      <w:r>
        <w:rPr>
          <w:rFonts w:ascii="仿宋_GB2312" w:eastAsia="仿宋_GB2312" w:hint="eastAsia"/>
        </w:rPr>
        <w:t>与制作</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教学内容要点：基础知识和基本原理类</w:t>
      </w:r>
      <w:r>
        <w:rPr>
          <w:rFonts w:ascii="仿宋_GB2312" w:eastAsia="仿宋_GB2312" w:hint="eastAsia"/>
        </w:rPr>
        <w:t>,</w:t>
      </w:r>
      <w:r>
        <w:rPr>
          <w:rFonts w:ascii="仿宋_GB2312" w:eastAsia="仿宋_GB2312" w:hint="eastAsia"/>
        </w:rPr>
        <w:t>图形图像的基本概念，计算机图形学的基本原理，数字图像处理的基本原理等内容</w:t>
      </w:r>
      <w:r>
        <w:rPr>
          <w:rFonts w:ascii="仿宋_GB2312" w:eastAsia="仿宋_GB2312" w:hint="eastAsia"/>
        </w:rPr>
        <w:t>;</w:t>
      </w:r>
      <w:r>
        <w:rPr>
          <w:rFonts w:ascii="仿宋_GB2312" w:eastAsia="仿宋_GB2312" w:hint="eastAsia"/>
        </w:rPr>
        <w:t>技能类，相关图形图像处理软件的使用；综合应和提高类，完整设计制作相关的项目处理。</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本课程要求学生了解计算机图形学的基本概念、基本原理；并掌握图形处理软件的基本功能和原理、使用方法，能利用图形图像处理软件绘制制作相关效果图，处理和加工。培养学生对图像处理的能力，独立完成项目，以教学和实践，搭配比赛，以赛促学</w:t>
      </w:r>
      <w:r>
        <w:rPr>
          <w:rFonts w:ascii="仿宋_GB2312" w:eastAsia="仿宋_GB2312" w:hint="eastAsia"/>
        </w:rPr>
        <w:t>，有针对性的培养学生。</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7.2.1-</w:t>
      </w:r>
      <w:r>
        <w:rPr>
          <w:rFonts w:ascii="仿宋_GB2312" w:eastAsia="仿宋_GB2312" w:hint="eastAsia"/>
        </w:rPr>
        <w:t xml:space="preserve">4 </w:t>
      </w:r>
      <w:r>
        <w:rPr>
          <w:rFonts w:ascii="仿宋_GB2312" w:eastAsia="仿宋_GB2312" w:hint="eastAsia"/>
        </w:rPr>
        <w:t>广告</w:t>
      </w:r>
      <w:r>
        <w:rPr>
          <w:rFonts w:ascii="仿宋_GB2312" w:eastAsia="仿宋_GB2312" w:hint="eastAsia"/>
        </w:rPr>
        <w:t>摄影</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培养学生熟悉照相机和附属设备的操作使用方法，熟悉各种摄影器材的性能、特点和使用方法及曝光方法，熟悉棚内、外景用光技巧等专业技能。培养学生独立自主的创意和想法以及创新思维能力和较高的审美意识，提高对摄影作品的艺术鉴赏水平等职业素养。</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与市场需求紧密接轨，打破以知识传授为主要特征的传统学科课程模式，转变为围绕相关企业的工作内容、工作要求及工作过程设置的课程内容模式，并让学生在完成具体项目的过程中学会以团队合作方式共同高效地完成相应的工作</w:t>
      </w:r>
      <w:r>
        <w:rPr>
          <w:rFonts w:ascii="仿宋_GB2312" w:eastAsia="仿宋_GB2312" w:hint="eastAsia"/>
        </w:rPr>
        <w:t>任务，从而使学生获得全面发展。</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7.2.1-5</w:t>
      </w:r>
      <w:r>
        <w:rPr>
          <w:rFonts w:ascii="仿宋_GB2312" w:eastAsia="仿宋_GB2312" w:hint="eastAsia"/>
        </w:rPr>
        <w:t>版式设计与制作</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教学内容要点：本课程内容的选择是以视觉思维方式为核心，培养学生对报纸版式设计、网页界面的版式设计、包装的版式设计、型录版式设计、招贴版式设计、名片版式设计等正文内容的格式进行编排和设计</w:t>
      </w:r>
      <w:r>
        <w:rPr>
          <w:rFonts w:ascii="微软雅黑" w:eastAsia="微软雅黑" w:hAnsi="微软雅黑" w:cs="微软雅黑" w:hint="eastAsia"/>
        </w:rPr>
        <w:t>‚</w:t>
      </w:r>
      <w:r>
        <w:rPr>
          <w:rFonts w:ascii="仿宋_GB2312" w:eastAsia="仿宋_GB2312" w:hAnsi="仿宋_GB2312" w:cs="仿宋_GB2312" w:hint="eastAsia"/>
        </w:rPr>
        <w:t>具体为对正文文字的选择、排列、图片的设计编排、书眉、中缝样式的安排。</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教学要求：要求学生要将所学的各种平面设计理论知识和设计方法综合运用到具体的设计实践中</w:t>
      </w:r>
      <w:r>
        <w:rPr>
          <w:rFonts w:ascii="微软雅黑" w:eastAsia="微软雅黑" w:hAnsi="微软雅黑" w:cs="微软雅黑" w:hint="eastAsia"/>
        </w:rPr>
        <w:t>‚</w:t>
      </w:r>
      <w:r>
        <w:rPr>
          <w:rFonts w:ascii="仿宋_GB2312" w:eastAsia="仿宋_GB2312" w:hAnsi="仿宋_GB2312" w:cs="仿宋_GB2312" w:hint="eastAsia"/>
        </w:rPr>
        <w:t>也是检验和提高学生专业设计基本知识和能力的重要途径和手段。主要展现</w:t>
      </w:r>
      <w:r>
        <w:rPr>
          <w:rFonts w:ascii="仿宋_GB2312" w:eastAsia="仿宋_GB2312" w:hint="eastAsia"/>
        </w:rPr>
        <w:t>在三个方面：视觉思维的训练一一讲授视觉思维的基本理论，分析编排设计的视觉要素，培养以视觉方式分析、研究、解决问题的习惯与能力</w:t>
      </w:r>
      <w:r>
        <w:rPr>
          <w:rFonts w:ascii="仿宋_GB2312" w:eastAsia="仿宋_GB2312" w:hint="eastAsia"/>
        </w:rPr>
        <w:t>；</w:t>
      </w:r>
      <w:r>
        <w:rPr>
          <w:rFonts w:ascii="仿宋_GB2312" w:eastAsia="仿宋_GB2312" w:hint="eastAsia"/>
        </w:rPr>
        <w:t>形式语言的训练——了解编排设计表现的形式语言，掌握运用构成要素进行分析、描述、重构的方法</w:t>
      </w:r>
      <w:r>
        <w:rPr>
          <w:rFonts w:ascii="仿宋_GB2312" w:eastAsia="仿宋_GB2312" w:hint="eastAsia"/>
        </w:rPr>
        <w:t>；</w:t>
      </w:r>
      <w:r>
        <w:rPr>
          <w:rFonts w:ascii="仿宋_GB2312" w:eastAsia="仿宋_GB2312" w:hint="eastAsia"/>
        </w:rPr>
        <w:t>表现手法的训练——了解视觉语言形式表现的多种手法，自如运用多种体裁、材料、媒介、技法、效果。</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.2.2 </w:t>
      </w:r>
      <w:r>
        <w:rPr>
          <w:rFonts w:ascii="仿宋_GB2312" w:eastAsia="仿宋_GB2312" w:hAnsi="Times New Roman" w:cs="Times New Roman"/>
        </w:rPr>
        <w:t>专业必修</w:t>
      </w:r>
      <w:r>
        <w:rPr>
          <w:rFonts w:ascii="仿宋_GB2312" w:eastAsia="仿宋_GB2312" w:hAnsi="Times New Roman" w:cs="Times New Roman" w:hint="eastAsia"/>
        </w:rPr>
        <w:t>核心</w:t>
      </w:r>
      <w:r>
        <w:rPr>
          <w:rFonts w:ascii="仿宋_GB2312" w:eastAsia="仿宋_GB2312" w:hAnsi="Times New Roman" w:cs="Times New Roman"/>
        </w:rPr>
        <w:t>课模块</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7.2.2-1</w:t>
      </w:r>
      <w:r>
        <w:rPr>
          <w:rFonts w:ascii="仿宋_GB2312" w:eastAsia="仿宋_GB2312" w:hint="eastAsia"/>
        </w:rPr>
        <w:t>图形创意与设计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通过对图形创意表达形式的学习，让学生了解创意的意义与本质，具备一定的创造思维与图形创意性表达方法。使学生能够从理性的思维开始</w:t>
      </w:r>
      <w:r>
        <w:rPr>
          <w:rFonts w:ascii="仿宋_GB2312" w:eastAsia="仿宋_GB2312" w:hint="eastAsia"/>
        </w:rPr>
        <w:t>对待每一门专业课，按照一定的创造思维模式去开发和挖掘每一位学生的创造潜能。</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图形创意课程重点讲授创新的基本模式；创新的创造性思维；创新想象与联想，要求学生通过学习熟悉掌握创新的思维方式，以提高创新思维的能力。教学环节的设置层层推进，先要求学生能够掌握直觉思维、发散思维等几种思维方式的创意方法，感受不同的思维方式在艺术作品中不同表现手法。其次要求学生结合所学软件与手绘特长清晰、富有创意性表达设计核心思路，</w:t>
      </w:r>
      <w:proofErr w:type="gramStart"/>
      <w:r>
        <w:rPr>
          <w:rFonts w:ascii="仿宋_GB2312" w:eastAsia="仿宋_GB2312" w:hint="eastAsia"/>
        </w:rPr>
        <w:lastRenderedPageBreak/>
        <w:t>讲设计</w:t>
      </w:r>
      <w:proofErr w:type="gramEnd"/>
      <w:r>
        <w:rPr>
          <w:rFonts w:ascii="仿宋_GB2312" w:eastAsia="仿宋_GB2312" w:hint="eastAsia"/>
        </w:rPr>
        <w:t>想法落实到位，并能灵活运动图形创意形式“同构图形”、“异影图形”等等理论知识，让设计有理有据，极大培养学生对设计负责、尽心的职业素养。</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hint="eastAsia"/>
        </w:rPr>
        <w:t xml:space="preserve">2 </w:t>
      </w:r>
      <w:r>
        <w:rPr>
          <w:rFonts w:ascii="仿宋_GB2312" w:eastAsia="仿宋_GB2312" w:hint="eastAsia"/>
        </w:rPr>
        <w:t>包装设计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w:t>
      </w:r>
      <w:r>
        <w:rPr>
          <w:rFonts w:ascii="仿宋_GB2312" w:eastAsia="仿宋_GB2312" w:hint="eastAsia"/>
        </w:rPr>
        <w:t>内容要点：本课程主要讲述包装造型设计、包装结构设计以及包装装潢设计、包装插画设计等内容。主要包括三维建模、</w:t>
      </w:r>
      <w:r>
        <w:rPr>
          <w:rFonts w:ascii="仿宋_GB2312" w:eastAsia="仿宋_GB2312" w:hint="eastAsia"/>
        </w:rPr>
        <w:t>Photoshop</w:t>
      </w:r>
      <w:r>
        <w:rPr>
          <w:rFonts w:ascii="仿宋_GB2312" w:eastAsia="仿宋_GB2312" w:hint="eastAsia"/>
        </w:rPr>
        <w:t>绘图、理论力学、版式设计、包装结构、标志设计设计。扩展知识还包括插画、包装印刷工艺与成本核算，结合营销学的市场调研与设计定位、包装促销、包装设计与品</w:t>
      </w:r>
      <w:r>
        <w:rPr>
          <w:rFonts w:ascii="仿宋_GB2312" w:eastAsia="仿宋_GB2312" w:hint="eastAsia"/>
        </w:rPr>
        <w:t xml:space="preserve"> </w:t>
      </w:r>
      <w:r>
        <w:rPr>
          <w:rFonts w:ascii="仿宋_GB2312" w:eastAsia="仿宋_GB2312" w:hint="eastAsia"/>
        </w:rPr>
        <w:t>牌塑造等内容。</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掌握平面包装设计领域的专业知识及专业技能，能够独立完成一件产品的造型、包装结构、包装装潢等一系列的设计，创造出一件产品相对完整的运输、销售包装系统，以适应包装设计、广告设计等岗位的需要。</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hint="eastAsia"/>
        </w:rPr>
        <w:t>2</w:t>
      </w:r>
      <w:r>
        <w:rPr>
          <w:rFonts w:ascii="仿宋_GB2312" w:eastAsia="仿宋_GB2312" w:hint="eastAsia"/>
        </w:rPr>
        <w:t>-</w:t>
      </w:r>
      <w:r>
        <w:rPr>
          <w:rFonts w:ascii="仿宋_GB2312" w:eastAsia="仿宋_GB2312" w:hint="eastAsia"/>
        </w:rPr>
        <w:t>3</w:t>
      </w:r>
      <w:r>
        <w:rPr>
          <w:rFonts w:ascii="仿宋_GB2312" w:eastAsia="仿宋_GB2312" w:hint="eastAsia"/>
        </w:rPr>
        <w:t>插画设计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学习，使学生了解插图设计的原理，插图艺术设计的元素设计原则和技巧及实际应用的，主要要是在广告设计、书籍封面及内页插画等实际运用领域中当中如何运用插图的功能很好的达到设计的目的和功能，以适应以后广告设计工作的需要。</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本课程主要讲解插图设计的理论知识、分阶段、针对性的进行教学，教学过程中要结合对插图设计的一些基本元素或构图原则，实际案例的操作等进行练习来达到本课程的教学目的，要使学生能从理论到实践，逐渐认识、掌握插图设计知识和技法，并逐渐熟练运用插图</w:t>
      </w:r>
      <w:r>
        <w:rPr>
          <w:rFonts w:ascii="仿宋_GB2312" w:eastAsia="仿宋_GB2312" w:hint="eastAsia"/>
        </w:rPr>
        <w:t>到广告设计等领域中去。本课程采用理论联系实际，通过大量的插图实例讲解，使学生能直观的对插图的设计理论的理解，并采用实践活动，锻炼学生的动手能力，促进学生的技能运用能力和创新能力。</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hint="eastAsia"/>
        </w:rPr>
        <w:t>4</w:t>
      </w:r>
      <w:r>
        <w:rPr>
          <w:rFonts w:ascii="仿宋_GB2312" w:eastAsia="仿宋_GB2312" w:hint="eastAsia"/>
        </w:rPr>
        <w:t>广告设计与制作</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主要讲述广告概论及广告创意表现两大方面。广告概论主要包括广告的起源与发展概况、广告的基本性质与特点、广告媒介、广告与广告学的有关基本概念和基本原理。广告的创意表现包括广告画面的构成要素、广告设计流程、广告的定位设计、广告的构图、广告文字的应用与排列、色彩表现，以及现代广告设计内涵及</w:t>
      </w:r>
      <w:r>
        <w:rPr>
          <w:rFonts w:ascii="仿宋_GB2312" w:eastAsia="仿宋_GB2312" w:hint="eastAsia"/>
        </w:rPr>
        <w:t>其演变、现代广告设计新趋势、现代广告创意表现新思维、广告与新媒体的结合应用等，并设置商业广告设计与制作项目实训。</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针对广告公司和专业设计公司的需求，通过本课程的学习，要求学生能较为系统地掌握广告学以及广告设计基本原理与技能，具备广告美术设计的基础。了解广告领域中涉及的基本原理与基本知识，熟悉现代广告媒介、广告技术手段。掌握广告创意与设计方法、平面设计软件技能等广告专业知识、技能，具备综合素质和独立完成各种设计项目的能力。能够适应广告公司、企划公司、图文设计公司、出版行业、企业宣传策划部门及其</w:t>
      </w:r>
      <w:proofErr w:type="gramStart"/>
      <w:r>
        <w:rPr>
          <w:rFonts w:ascii="仿宋_GB2312" w:eastAsia="仿宋_GB2312" w:hint="eastAsia"/>
        </w:rPr>
        <w:t>他需求</w:t>
      </w:r>
      <w:r>
        <w:rPr>
          <w:rFonts w:ascii="仿宋_GB2312" w:eastAsia="仿宋_GB2312" w:hint="eastAsia"/>
        </w:rPr>
        <w:t>广告设计师领域</w:t>
      </w:r>
      <w:proofErr w:type="gramEnd"/>
      <w:r>
        <w:rPr>
          <w:rFonts w:ascii="仿宋_GB2312" w:eastAsia="仿宋_GB2312" w:hint="eastAsia"/>
        </w:rPr>
        <w:t>的相关设计工作。</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hint="eastAsia"/>
        </w:rPr>
        <w:t xml:space="preserve">5 </w:t>
      </w:r>
      <w:r>
        <w:rPr>
          <w:rFonts w:ascii="仿宋_GB2312" w:eastAsia="仿宋_GB2312" w:hint="eastAsia"/>
        </w:rPr>
        <w:t>UI</w:t>
      </w:r>
      <w:r>
        <w:rPr>
          <w:rFonts w:ascii="仿宋_GB2312" w:eastAsia="仿宋_GB2312" w:hint="eastAsia"/>
        </w:rPr>
        <w:t>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本课程是在图形图像处理、企业形象、标志设计课程上的延续与提高。课程几乎涉及到了平面设计专业基础课的各个方面，课程实践中注重对各设计基础课程如图形设计、编排设计、字体设计、构成设计等课程的综合运用。</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教学要求：全面了解</w:t>
      </w:r>
      <w:r>
        <w:rPr>
          <w:rFonts w:ascii="仿宋_GB2312" w:eastAsia="仿宋_GB2312" w:hint="eastAsia"/>
        </w:rPr>
        <w:t>UI</w:t>
      </w:r>
      <w:r>
        <w:rPr>
          <w:rFonts w:ascii="仿宋_GB2312" w:eastAsia="仿宋_GB2312" w:hint="eastAsia"/>
        </w:rPr>
        <w:t>设计的发展过程、近年移动设备发展、设计的基本原则等方面的知识，让学生掌握</w:t>
      </w:r>
      <w:r>
        <w:rPr>
          <w:rFonts w:ascii="仿宋_GB2312" w:eastAsia="仿宋_GB2312" w:hint="eastAsia"/>
        </w:rPr>
        <w:t>UI</w:t>
      </w:r>
      <w:r>
        <w:rPr>
          <w:rFonts w:ascii="仿宋_GB2312" w:eastAsia="仿宋_GB2312" w:hint="eastAsia"/>
        </w:rPr>
        <w:t>设计的表现方法和制作技能，提高学生设计审美能力。</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要求学生重点掌握移动设备主题</w:t>
      </w:r>
      <w:r>
        <w:rPr>
          <w:rFonts w:ascii="仿宋_GB2312" w:eastAsia="仿宋_GB2312" w:hint="eastAsia"/>
        </w:rPr>
        <w:t>APP</w:t>
      </w:r>
      <w:r>
        <w:rPr>
          <w:rFonts w:ascii="仿宋_GB2312" w:eastAsia="仿宋_GB2312" w:hint="eastAsia"/>
        </w:rPr>
        <w:t>界面设计、图标设计、电子杂志类</w:t>
      </w:r>
      <w:r>
        <w:rPr>
          <w:rFonts w:ascii="仿宋_GB2312" w:eastAsia="仿宋_GB2312" w:hint="eastAsia"/>
        </w:rPr>
        <w:t>app</w:t>
      </w:r>
      <w:r>
        <w:rPr>
          <w:rFonts w:ascii="仿宋_GB2312" w:eastAsia="仿宋_GB2312" w:hint="eastAsia"/>
        </w:rPr>
        <w:t>宣传编排设计、</w:t>
      </w:r>
      <w:proofErr w:type="gramStart"/>
      <w:r>
        <w:rPr>
          <w:rFonts w:ascii="仿宋_GB2312" w:eastAsia="仿宋_GB2312" w:hint="eastAsia"/>
        </w:rPr>
        <w:t>电商类</w:t>
      </w:r>
      <w:proofErr w:type="gramEnd"/>
      <w:r>
        <w:rPr>
          <w:rFonts w:ascii="仿宋_GB2312" w:eastAsia="仿宋_GB2312" w:hint="eastAsia"/>
        </w:rPr>
        <w:t>ap</w:t>
      </w:r>
      <w:r>
        <w:rPr>
          <w:rFonts w:ascii="仿宋_GB2312" w:eastAsia="仿宋_GB2312" w:hint="eastAsia"/>
        </w:rPr>
        <w:t>p</w:t>
      </w:r>
      <w:r>
        <w:rPr>
          <w:rFonts w:ascii="仿宋_GB2312" w:eastAsia="仿宋_GB2312" w:hint="eastAsia"/>
        </w:rPr>
        <w:t>界面、图标、运营图等设计操作和实际运用。</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7.2.2-</w:t>
      </w:r>
      <w:r>
        <w:rPr>
          <w:rFonts w:ascii="仿宋_GB2312" w:eastAsia="仿宋_GB2312" w:hint="eastAsia"/>
        </w:rPr>
        <w:t>6</w:t>
      </w:r>
      <w:r>
        <w:rPr>
          <w:rFonts w:ascii="仿宋_GB2312" w:eastAsia="仿宋_GB2312" w:hint="eastAsia"/>
        </w:rPr>
        <w:t xml:space="preserve"> </w:t>
      </w:r>
      <w:r>
        <w:rPr>
          <w:rFonts w:ascii="仿宋_GB2312" w:eastAsia="仿宋_GB2312" w:hint="eastAsia"/>
        </w:rPr>
        <w:t>VI</w:t>
      </w:r>
      <w:r>
        <w:rPr>
          <w:rFonts w:ascii="仿宋_GB2312" w:eastAsia="仿宋_GB2312" w:hint="eastAsia"/>
        </w:rPr>
        <w:t>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使学生正确理解企业形象的概念，了解企业形象发展的历史，掌握企业形象设计的内容和原则，培养学生用简练的形象表达寓意丰富的标志设计能力，根据企业经营理念与发展需要，对企业视觉形象进行系统化的设计并制定相应的制度化管理规范。</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教学要求：通过调研分析与设计定位、</w:t>
      </w:r>
      <w:r>
        <w:rPr>
          <w:rFonts w:ascii="仿宋_GB2312" w:eastAsia="仿宋_GB2312" w:hint="eastAsia"/>
        </w:rPr>
        <w:t>VI</w:t>
      </w:r>
      <w:r>
        <w:rPr>
          <w:rFonts w:ascii="仿宋_GB2312" w:eastAsia="仿宋_GB2312" w:hint="eastAsia"/>
        </w:rPr>
        <w:t>手册基础设计项目、</w:t>
      </w:r>
      <w:r>
        <w:rPr>
          <w:rFonts w:ascii="仿宋_GB2312" w:eastAsia="仿宋_GB2312" w:hint="eastAsia"/>
        </w:rPr>
        <w:t>VI</w:t>
      </w:r>
      <w:r>
        <w:rPr>
          <w:rFonts w:ascii="仿宋_GB2312" w:eastAsia="仿宋_GB2312" w:hint="eastAsia"/>
        </w:rPr>
        <w:t>手册应用设计项目、</w:t>
      </w:r>
      <w:r>
        <w:rPr>
          <w:rFonts w:ascii="仿宋_GB2312" w:eastAsia="仿宋_GB2312" w:hint="eastAsia"/>
        </w:rPr>
        <w:t>VI</w:t>
      </w:r>
      <w:r>
        <w:rPr>
          <w:rFonts w:ascii="仿宋_GB2312" w:eastAsia="仿宋_GB2312" w:hint="eastAsia"/>
        </w:rPr>
        <w:t>手册编订项目等项目循序渐进地对学生进行职业能力的培养，理论知识的选取紧紧围绕培养相应的职业能力的需要来进行。以工作任务为中心</w:t>
      </w:r>
      <w:r>
        <w:rPr>
          <w:rFonts w:ascii="仿宋_GB2312" w:eastAsia="仿宋_GB2312" w:hint="eastAsia"/>
        </w:rPr>
        <w:t>，将不同类型的知识综合起来，实现理论与实践的一体化，培养学生的综合应用知识和技能，有效地完成</w:t>
      </w:r>
      <w:r>
        <w:rPr>
          <w:rFonts w:ascii="仿宋_GB2312" w:eastAsia="仿宋_GB2312" w:hint="eastAsia"/>
        </w:rPr>
        <w:t>VI</w:t>
      </w:r>
      <w:r>
        <w:rPr>
          <w:rFonts w:ascii="仿宋_GB2312" w:eastAsia="仿宋_GB2312" w:hint="eastAsia"/>
        </w:rPr>
        <w:t>设计师岗位上相应的工作任务。</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.2.3 </w:t>
      </w:r>
      <w:r>
        <w:rPr>
          <w:rFonts w:ascii="仿宋_GB2312" w:eastAsia="仿宋_GB2312" w:hAnsi="Times New Roman" w:cs="Times New Roman"/>
        </w:rPr>
        <w:t>专业选修课模块</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7.2.3-1</w:t>
      </w:r>
      <w:r>
        <w:rPr>
          <w:rFonts w:ascii="仿宋_GB2312" w:eastAsia="仿宋_GB2312" w:hint="eastAsia"/>
        </w:rPr>
        <w:t>字体设计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使学生了解字体的发展和演变过程，掌握各种字体的运用。通过研究字体的结构、性格、编排、内容与字体、字体与图形之间的关系等，对文字语意有正确的把握，运用形式美的基本原理探讨字体的设计方法和规律，培养学生的字体设计能力和创造性思维。</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讲授、示范、欣赏、临摹、实训等方式使学生掌握字体应用的规范。尝试多种设计手段，培养学生的造型、构图与创新能力，寻找文字本身传达的内涵，在设计中融入传统和情感元素，抓住字体的情感特征，符合当前国际设计的要求。</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w:t>
      </w:r>
      <w:r>
        <w:rPr>
          <w:rFonts w:ascii="仿宋_GB2312" w:eastAsia="仿宋_GB2312" w:hint="eastAsia"/>
        </w:rPr>
        <w:t>3</w:t>
      </w:r>
      <w:r>
        <w:rPr>
          <w:rFonts w:ascii="仿宋_GB2312" w:eastAsia="仿宋_GB2312" w:hint="eastAsia"/>
        </w:rPr>
        <w:t>-</w:t>
      </w:r>
      <w:r>
        <w:rPr>
          <w:rFonts w:ascii="仿宋_GB2312" w:eastAsia="仿宋_GB2312" w:hint="eastAsia"/>
        </w:rPr>
        <w:t>2</w:t>
      </w:r>
      <w:r>
        <w:rPr>
          <w:rFonts w:ascii="仿宋_GB2312" w:eastAsia="仿宋_GB2312" w:hint="eastAsia"/>
        </w:rPr>
        <w:t xml:space="preserve"> </w:t>
      </w:r>
      <w:r>
        <w:rPr>
          <w:rFonts w:ascii="仿宋_GB2312" w:eastAsia="仿宋_GB2312" w:hint="eastAsia"/>
        </w:rPr>
        <w:t>艺术管理与应用</w:t>
      </w:r>
      <w:r>
        <w:rPr>
          <w:rFonts w:ascii="仿宋_GB2312" w:eastAsia="仿宋_GB2312" w:hint="eastAsia"/>
        </w:rPr>
        <w:br/>
      </w:r>
      <w:r>
        <w:rPr>
          <w:rFonts w:ascii="仿宋_GB2312" w:eastAsia="仿宋_GB2312" w:hint="eastAsia"/>
        </w:rPr>
        <w:t xml:space="preserve">   </w:t>
      </w:r>
      <w:r>
        <w:rPr>
          <w:rFonts w:ascii="仿宋_GB2312" w:eastAsia="仿宋_GB2312" w:hint="eastAsia"/>
        </w:rPr>
        <w:t>教学内容要点：本课程是在图形创意与设计、广告策划与制作、</w:t>
      </w:r>
      <w:proofErr w:type="gramStart"/>
      <w:r>
        <w:rPr>
          <w:rFonts w:ascii="仿宋_GB2312" w:eastAsia="仿宋_GB2312" w:hint="eastAsia"/>
        </w:rPr>
        <w:t>文创与产品</w:t>
      </w:r>
      <w:proofErr w:type="gramEnd"/>
      <w:r>
        <w:rPr>
          <w:rFonts w:ascii="仿宋_GB2312" w:eastAsia="仿宋_GB2312" w:hint="eastAsia"/>
        </w:rPr>
        <w:t>包装设计的延续与提高。课程涉及到了视觉传达专业在博物馆与美术馆的运用，课程结合最新的形势又综合了前三个学期的课程属于顶峰课程的一种。</w:t>
      </w:r>
      <w:r>
        <w:rPr>
          <w:rFonts w:ascii="仿宋_GB2312" w:eastAsia="仿宋_GB2312" w:hint="eastAsia"/>
        </w:rPr>
        <w:br/>
      </w:r>
      <w:r>
        <w:rPr>
          <w:rFonts w:ascii="仿宋_GB2312" w:eastAsia="仿宋_GB2312" w:hint="eastAsia"/>
        </w:rPr>
        <w:t xml:space="preserve">   </w:t>
      </w:r>
      <w:r>
        <w:rPr>
          <w:rFonts w:ascii="仿宋_GB2312" w:eastAsia="仿宋_GB2312" w:hint="eastAsia"/>
        </w:rPr>
        <w:t>教学要求：要求学生重点掌握博物馆、美术馆年度工</w:t>
      </w:r>
      <w:r>
        <w:rPr>
          <w:rFonts w:ascii="仿宋_GB2312" w:eastAsia="仿宋_GB2312" w:hint="eastAsia"/>
        </w:rPr>
        <w:t>作计划策划，有序开展艺术及活动策划工作；统筹艺术展、艺术集市、画廊等项目的营运工作，其中包括项目策划、收益预估、执行落地等，能够运用市场营销思维实现从策展到销售的闭环流程；掌握艺术家及相关合作机构联络，沟通展览事宜关，维护合作系。负责博物馆、美术馆常规导赏。</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7.2.3-</w:t>
      </w:r>
      <w:r>
        <w:rPr>
          <w:rFonts w:ascii="仿宋_GB2312" w:eastAsia="仿宋_GB2312" w:hint="eastAsia"/>
        </w:rPr>
        <w:t xml:space="preserve">3 </w:t>
      </w:r>
      <w:r>
        <w:rPr>
          <w:rFonts w:ascii="仿宋_GB2312" w:eastAsia="仿宋_GB2312" w:hint="eastAsia"/>
        </w:rPr>
        <w:t>装饰图案设计（非遗传承）</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Ansi="Times New Roman" w:cs="Times New Roman" w:hint="eastAsia"/>
        </w:rPr>
        <w:t xml:space="preserve"> </w:t>
      </w:r>
      <w:r>
        <w:rPr>
          <w:rFonts w:ascii="仿宋_GB2312" w:eastAsia="仿宋_GB2312" w:hint="eastAsia"/>
        </w:rPr>
        <w:t>教学内容要点：通过本课程的学习，使学生了解</w:t>
      </w:r>
      <w:r>
        <w:rPr>
          <w:rFonts w:ascii="仿宋_GB2312" w:eastAsia="仿宋_GB2312" w:hint="eastAsia"/>
        </w:rPr>
        <w:t>少数民族地区的图形图案原</w:t>
      </w:r>
      <w:r>
        <w:rPr>
          <w:rFonts w:ascii="仿宋_GB2312" w:eastAsia="仿宋_GB2312" w:hint="eastAsia"/>
        </w:rPr>
        <w:t>理，</w:t>
      </w:r>
      <w:r>
        <w:rPr>
          <w:rFonts w:ascii="仿宋_GB2312" w:eastAsia="仿宋_GB2312" w:hint="eastAsia"/>
        </w:rPr>
        <w:t>将传统</w:t>
      </w:r>
      <w:r>
        <w:rPr>
          <w:rFonts w:ascii="仿宋_GB2312" w:eastAsia="仿宋_GB2312" w:hint="eastAsia"/>
        </w:rPr>
        <w:t>艺术设计的元素设计原则和技巧及实际应用的，主要要是在</w:t>
      </w:r>
      <w:r>
        <w:rPr>
          <w:rFonts w:ascii="仿宋_GB2312" w:eastAsia="仿宋_GB2312" w:hint="eastAsia"/>
        </w:rPr>
        <w:t>非文化遗传项目中汲取装饰图案来进行创作，尤其是在新材料开发方面。</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rPr>
        <w:t>本课程基于非遗传</w:t>
      </w:r>
      <w:proofErr w:type="gramStart"/>
      <w:r>
        <w:rPr>
          <w:rFonts w:ascii="仿宋_GB2312" w:eastAsia="仿宋_GB2312" w:hint="eastAsia"/>
        </w:rPr>
        <w:t>承基地</w:t>
      </w:r>
      <w:proofErr w:type="gramEnd"/>
      <w:r>
        <w:rPr>
          <w:rFonts w:ascii="仿宋_GB2312" w:eastAsia="仿宋_GB2312" w:hint="eastAsia"/>
        </w:rPr>
        <w:t>内的项目进行开发，针对不同地区的民族传图图案进行再创作，强调图案的装饰效果，注意保留其民族性的特点，通过不同的产品和媒介，让非遗的传承得到新的呈现。</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7.2.3-</w:t>
      </w:r>
      <w:r>
        <w:rPr>
          <w:rFonts w:ascii="仿宋_GB2312" w:eastAsia="仿宋_GB2312" w:hint="eastAsia"/>
        </w:rPr>
        <w:t>4</w:t>
      </w:r>
      <w:r>
        <w:rPr>
          <w:rFonts w:ascii="仿宋_GB2312" w:eastAsia="仿宋_GB2312" w:hint="eastAsia"/>
        </w:rPr>
        <w:t>书籍装帧设计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掌握书籍装帧设计的基本原理与设计方法、书籍装帧的设计规则与技术要求、书籍装帧的风格与表现手法，并能较好地把握书籍装帧的流行趋势与试产需求，理解书籍内容与文</w:t>
      </w:r>
      <w:r>
        <w:rPr>
          <w:rFonts w:ascii="仿宋_GB2312" w:eastAsia="仿宋_GB2312" w:hint="eastAsia"/>
        </w:rPr>
        <w:lastRenderedPageBreak/>
        <w:t>化现象，了解书籍印刷的过程。</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教学要求：使学生全面掌握书籍装帧设计的方法与技能、功能与形式、工艺与制作过程，包装材料的种类、质地、性能，并能够</w:t>
      </w:r>
      <w:r>
        <w:rPr>
          <w:rFonts w:ascii="仿宋_GB2312" w:eastAsia="仿宋_GB2312" w:hint="eastAsia"/>
        </w:rPr>
        <w:t>灵活地运用这些方法和技能进行独立的书籍装帧设计，并能够不断提高设计的创意能力和实际操作能力。对设计最终效果有较好地把握。着力学生的实践能力培养，为快速融入工作环境打下基础。</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7.2.3-5</w:t>
      </w:r>
      <w:r>
        <w:rPr>
          <w:rFonts w:ascii="仿宋_GB2312" w:eastAsia="仿宋_GB2312" w:hint="eastAsia"/>
        </w:rPr>
        <w:t xml:space="preserve"> </w:t>
      </w:r>
      <w:r>
        <w:rPr>
          <w:rFonts w:ascii="仿宋_GB2312" w:eastAsia="仿宋_GB2312" w:hint="eastAsia"/>
        </w:rPr>
        <w:t>视觉导向设计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了解</w:t>
      </w:r>
      <w:r>
        <w:rPr>
          <w:rFonts w:ascii="仿宋_GB2312" w:eastAsia="仿宋_GB2312" w:hint="eastAsia"/>
        </w:rPr>
        <w:t>视觉导向设计的</w:t>
      </w:r>
      <w:r>
        <w:rPr>
          <w:rFonts w:ascii="仿宋_GB2312" w:eastAsia="仿宋_GB2312" w:hint="eastAsia"/>
        </w:rPr>
        <w:t>概念</w:t>
      </w:r>
      <w:r>
        <w:rPr>
          <w:rFonts w:ascii="仿宋_GB2312" w:eastAsia="仿宋_GB2312" w:hint="eastAsia"/>
        </w:rPr>
        <w:t>，</w:t>
      </w:r>
      <w:r>
        <w:rPr>
          <w:rFonts w:ascii="仿宋_GB2312" w:eastAsia="仿宋_GB2312" w:hint="eastAsia"/>
        </w:rPr>
        <w:t>与环境艺术专业群内环境艺术设计课程相结合，了解我国及国际其他国家导向系统的现状，人的行为特征和基于人的行为特征的导向系统设计原则。</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教学要求：使学生全面掌握</w:t>
      </w:r>
      <w:r>
        <w:rPr>
          <w:rFonts w:ascii="仿宋_GB2312" w:eastAsia="仿宋_GB2312" w:hint="eastAsia"/>
        </w:rPr>
        <w:t>导向系统的概念及用途分类；掌握导向系统信息强弱分类；掌握导向系统的功能。学会分析现有各类导向设计的利弊，并将所学</w:t>
      </w:r>
      <w:r>
        <w:rPr>
          <w:rFonts w:ascii="仿宋_GB2312" w:eastAsia="仿宋_GB2312" w:hint="eastAsia"/>
        </w:rPr>
        <w:t>理论知识完成相应的真实项目导向系统设计。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7.2.3-</w:t>
      </w:r>
      <w:r>
        <w:rPr>
          <w:rFonts w:ascii="仿宋_GB2312" w:eastAsia="仿宋_GB2312" w:hint="eastAsia"/>
        </w:rPr>
        <w:t xml:space="preserve">6 </w:t>
      </w:r>
      <w:r>
        <w:rPr>
          <w:rFonts w:ascii="仿宋_GB2312" w:eastAsia="仿宋_GB2312" w:hint="eastAsia"/>
        </w:rPr>
        <w:t>文案与</w:t>
      </w:r>
      <w:r>
        <w:rPr>
          <w:rFonts w:ascii="仿宋_GB2312" w:eastAsia="仿宋_GB2312" w:hint="eastAsia"/>
        </w:rPr>
        <w:t>活动策划</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 xml:space="preserve"> </w:t>
      </w:r>
      <w:r>
        <w:rPr>
          <w:rFonts w:ascii="仿宋_GB2312" w:eastAsia="仿宋_GB2312" w:hint="eastAsia"/>
        </w:rPr>
        <w:t>了解新媒体运营概念、发展阶段、能力需求与具体工作，掌握新媒体运营的推广方法、短视频与自媒体运营、文案策划与战略规划思路。综合运用设计技能针对媒体特征进行内容创作与设计。</w:t>
      </w:r>
    </w:p>
    <w:p w:rsidR="009549DE" w:rsidRDefault="008709E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教学要求：要求学生能够独立进行新媒体运营策划活动，讲所掌握的基础知识与岗位技能进行整合，进一步了解新媒体运营的本质，撰写新媒体软文，提高分析问题和解决问题的能力，保持对自媒体时代敏锐的观察力。</w:t>
      </w:r>
    </w:p>
    <w:p w:rsidR="009549DE" w:rsidRDefault="008709E3">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w:t>
      </w:r>
      <w:r>
        <w:rPr>
          <w:rFonts w:ascii="仿宋_GB2312" w:eastAsia="仿宋_GB2312" w:hAnsi="Times New Roman" w:cs="Times New Roman"/>
        </w:rPr>
        <w:t>模块</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hint="eastAsia"/>
        </w:rPr>
        <w:t>3.</w:t>
      </w:r>
      <w:r>
        <w:rPr>
          <w:rFonts w:ascii="仿宋_GB2312" w:eastAsia="仿宋_GB2312" w:hint="eastAsia"/>
        </w:rPr>
        <w:t>1</w:t>
      </w:r>
      <w:r>
        <w:rPr>
          <w:rFonts w:ascii="仿宋_GB2312" w:eastAsia="仿宋_GB2312" w:hint="eastAsia"/>
        </w:rPr>
        <w:t xml:space="preserve">-1 </w:t>
      </w:r>
      <w:r>
        <w:rPr>
          <w:rFonts w:ascii="仿宋_GB2312" w:eastAsia="仿宋_GB2312" w:hint="eastAsia"/>
        </w:rPr>
        <w:t>专业认知</w:t>
      </w:r>
      <w:r>
        <w:rPr>
          <w:rFonts w:ascii="仿宋_GB2312" w:eastAsia="仿宋_GB2312" w:hint="eastAsia"/>
        </w:rPr>
        <w:t>（</w:t>
      </w:r>
      <w:r>
        <w:rPr>
          <w:rFonts w:ascii="仿宋_GB2312" w:eastAsia="仿宋_GB2312" w:hint="eastAsia"/>
        </w:rPr>
        <w:t>图像处理与制作</w:t>
      </w:r>
      <w:r>
        <w:rPr>
          <w:rFonts w:ascii="仿宋_GB2312" w:eastAsia="仿宋_GB2312" w:hint="eastAsia"/>
        </w:rPr>
        <w:t>）在</w:t>
      </w:r>
      <w:r>
        <w:rPr>
          <w:rFonts w:ascii="仿宋_GB2312" w:eastAsia="仿宋_GB2312" w:hint="eastAsia"/>
        </w:rPr>
        <w:t>2</w:t>
      </w:r>
      <w:r>
        <w:rPr>
          <w:rFonts w:ascii="仿宋_GB2312" w:eastAsia="仿宋_GB2312" w:hint="eastAsia"/>
        </w:rPr>
        <w:t>学期安排</w:t>
      </w:r>
      <w:r>
        <w:rPr>
          <w:rFonts w:ascii="仿宋_GB2312" w:eastAsia="仿宋_GB2312" w:hint="eastAsia"/>
        </w:rPr>
        <w:t>4</w:t>
      </w:r>
      <w:r>
        <w:rPr>
          <w:rFonts w:ascii="仿宋_GB2312" w:eastAsia="仿宋_GB2312" w:hint="eastAsia"/>
        </w:rPr>
        <w:t>学时参观</w:t>
      </w:r>
      <w:r>
        <w:rPr>
          <w:rFonts w:ascii="仿宋_GB2312" w:eastAsia="仿宋_GB2312" w:hint="eastAsia"/>
        </w:rPr>
        <w:t>2</w:t>
      </w:r>
      <w:r>
        <w:rPr>
          <w:rFonts w:ascii="仿宋_GB2312" w:eastAsia="仿宋_GB2312" w:hint="eastAsia"/>
        </w:rPr>
        <w:t>家企业（广州织画、</w:t>
      </w:r>
      <w:r>
        <w:rPr>
          <w:rFonts w:ascii="仿宋_GB2312" w:eastAsia="仿宋_GB2312" w:hint="eastAsia"/>
        </w:rPr>
        <w:t>八方盛世</w:t>
      </w:r>
      <w:r>
        <w:rPr>
          <w:rFonts w:ascii="仿宋_GB2312" w:eastAsia="仿宋_GB2312" w:hint="eastAsia"/>
        </w:rPr>
        <w:t>）</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视觉传达</w:t>
      </w:r>
      <w:r>
        <w:rPr>
          <w:rFonts w:ascii="仿宋_GB2312" w:eastAsia="仿宋_GB2312" w:hint="eastAsia"/>
        </w:rPr>
        <w:t>专业介绍、专业课程介绍、专业教育</w:t>
      </w:r>
    </w:p>
    <w:p w:rsidR="009549DE" w:rsidRDefault="008709E3">
      <w:pPr>
        <w:spacing w:line="360" w:lineRule="exact"/>
        <w:ind w:firstLineChars="200" w:firstLine="420"/>
        <w:rPr>
          <w:rFonts w:ascii="仿宋_GB2312" w:eastAsia="仿宋_GB2312"/>
        </w:rPr>
      </w:pPr>
      <w:r>
        <w:rPr>
          <w:rFonts w:ascii="仿宋_GB2312" w:eastAsia="仿宋_GB2312" w:hint="eastAsia"/>
        </w:rPr>
        <w:t>教学要求：通过本课程的学习，使得学生对视觉传</w:t>
      </w:r>
      <w:r>
        <w:rPr>
          <w:rFonts w:ascii="仿宋_GB2312" w:eastAsia="仿宋_GB2312" w:hint="eastAsia"/>
        </w:rPr>
        <w:t>达</w:t>
      </w:r>
      <w:r>
        <w:rPr>
          <w:rFonts w:ascii="仿宋_GB2312" w:eastAsia="仿宋_GB2312" w:hint="eastAsia"/>
        </w:rPr>
        <w:t>设计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w:t>
      </w:r>
      <w:r>
        <w:rPr>
          <w:rFonts w:ascii="仿宋_GB2312" w:eastAsia="仿宋_GB2312" w:hint="eastAsia"/>
        </w:rPr>
        <w:t xml:space="preserve">-2 </w:t>
      </w:r>
      <w:r>
        <w:rPr>
          <w:rFonts w:ascii="仿宋_GB2312" w:eastAsia="仿宋_GB2312" w:hint="eastAsia"/>
        </w:rPr>
        <w:t>岗位认知</w:t>
      </w:r>
      <w:r>
        <w:rPr>
          <w:rFonts w:ascii="仿宋_GB2312" w:eastAsia="仿宋_GB2312" w:hint="eastAsia"/>
        </w:rPr>
        <w:t>（</w:t>
      </w:r>
      <w:r>
        <w:rPr>
          <w:rFonts w:ascii="仿宋_GB2312" w:eastAsia="仿宋_GB2312" w:hint="eastAsia"/>
        </w:rPr>
        <w:t>广告摄影</w:t>
      </w:r>
      <w:r>
        <w:rPr>
          <w:rFonts w:ascii="仿宋_GB2312" w:eastAsia="仿宋_GB2312" w:hint="eastAsia"/>
        </w:rPr>
        <w:t>）</w:t>
      </w:r>
      <w:r>
        <w:rPr>
          <w:rFonts w:ascii="仿宋_GB2312" w:eastAsia="仿宋_GB2312" w:hint="eastAsia"/>
        </w:rPr>
        <w:t>在</w:t>
      </w:r>
      <w:r>
        <w:rPr>
          <w:rFonts w:ascii="仿宋_GB2312" w:eastAsia="仿宋_GB2312" w:hint="eastAsia"/>
        </w:rPr>
        <w:t>2</w:t>
      </w:r>
      <w:r>
        <w:rPr>
          <w:rFonts w:ascii="仿宋_GB2312" w:eastAsia="仿宋_GB2312" w:hint="eastAsia"/>
        </w:rPr>
        <w:t>学期安排</w:t>
      </w:r>
      <w:r>
        <w:rPr>
          <w:rFonts w:ascii="仿宋_GB2312" w:eastAsia="仿宋_GB2312" w:hint="eastAsia"/>
        </w:rPr>
        <w:t>6</w:t>
      </w:r>
      <w:r>
        <w:rPr>
          <w:rFonts w:ascii="仿宋_GB2312" w:eastAsia="仿宋_GB2312" w:hint="eastAsia"/>
        </w:rPr>
        <w:t>学时考察</w:t>
      </w:r>
      <w:r>
        <w:rPr>
          <w:rFonts w:ascii="仿宋_GB2312" w:eastAsia="仿宋_GB2312" w:hint="eastAsia"/>
        </w:rPr>
        <w:t>1</w:t>
      </w:r>
      <w:r>
        <w:rPr>
          <w:rFonts w:ascii="仿宋_GB2312" w:eastAsia="仿宋_GB2312" w:hint="eastAsia"/>
        </w:rPr>
        <w:t>家企业各</w:t>
      </w:r>
      <w:r>
        <w:rPr>
          <w:rFonts w:ascii="仿宋_GB2312" w:eastAsia="仿宋_GB2312" w:hint="eastAsia"/>
        </w:rPr>
        <w:t>3</w:t>
      </w:r>
      <w:r>
        <w:rPr>
          <w:rFonts w:ascii="仿宋_GB2312" w:eastAsia="仿宋_GB2312" w:hint="eastAsia"/>
        </w:rPr>
        <w:t>个岗位（八方盛世）</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教学内容要点：本专业的职业面向，就业前景，毕业后能从事的岗位，各类视觉传播设计岗位的职责、工作技能和素质要求，岗位价值、地位和待遇等。</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教学要求：通过本课程的学习，要求学生了解对本专业的职业面向，熟悉各类岗位的职责、工作技能和素质要求，岗位价值、地位和待遇。</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w:t>
      </w:r>
      <w:r>
        <w:rPr>
          <w:rFonts w:ascii="仿宋_GB2312" w:eastAsia="仿宋_GB2312" w:hint="eastAsia"/>
        </w:rPr>
        <w:t xml:space="preserve">-3 </w:t>
      </w:r>
      <w:r>
        <w:rPr>
          <w:rFonts w:ascii="仿宋_GB2312" w:eastAsia="仿宋_GB2312" w:hint="eastAsia"/>
        </w:rPr>
        <w:t>在岗学习</w:t>
      </w:r>
      <w:r>
        <w:rPr>
          <w:rFonts w:ascii="仿宋_GB2312" w:eastAsia="仿宋_GB2312" w:hint="eastAsia"/>
        </w:rPr>
        <w:t xml:space="preserve"> </w:t>
      </w:r>
      <w:r>
        <w:rPr>
          <w:rFonts w:ascii="仿宋_GB2312" w:eastAsia="仿宋_GB2312" w:hint="eastAsia"/>
        </w:rPr>
        <w:t>在第</w:t>
      </w:r>
      <w:r>
        <w:rPr>
          <w:rFonts w:ascii="仿宋_GB2312" w:eastAsia="仿宋_GB2312" w:hint="eastAsia"/>
        </w:rPr>
        <w:t>3</w:t>
      </w:r>
      <w:r>
        <w:rPr>
          <w:rFonts w:ascii="仿宋_GB2312" w:eastAsia="仿宋_GB2312" w:hint="eastAsia"/>
        </w:rPr>
        <w:t>学期将原本校内的</w:t>
      </w:r>
      <w:r>
        <w:rPr>
          <w:rFonts w:ascii="仿宋_GB2312" w:eastAsia="仿宋_GB2312" w:hint="eastAsia"/>
        </w:rPr>
        <w:t>2</w:t>
      </w:r>
      <w:r>
        <w:rPr>
          <w:rFonts w:ascii="仿宋_GB2312" w:eastAsia="仿宋_GB2312" w:hint="eastAsia"/>
        </w:rPr>
        <w:t>周专项实训课程调整至广州织画时尚有限责任公司</w:t>
      </w:r>
      <w:r>
        <w:rPr>
          <w:rFonts w:ascii="仿宋_GB2312" w:eastAsia="仿宋_GB2312" w:hint="eastAsia"/>
        </w:rPr>
        <w:t>与广州华南商贸职业学院共建非遗传承工作室完成</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教学内容要点：平面设计、广告设计制作、包装设计</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教学要求：通过在岗学习，要求学生能熟练运用视觉艺术设计领域的相关设计理论、设计概念、</w:t>
      </w:r>
      <w:r>
        <w:rPr>
          <w:rFonts w:ascii="仿宋_GB2312" w:eastAsia="仿宋_GB2312" w:hint="eastAsia"/>
        </w:rPr>
        <w:lastRenderedPageBreak/>
        <w:t>设计形式与完整的设计流程等知识和技术技能，具备平面设计、广告设计与制作、包装设计</w:t>
      </w:r>
      <w:r>
        <w:rPr>
          <w:rFonts w:ascii="仿宋_GB2312" w:eastAsia="仿宋_GB2312" w:hint="eastAsia"/>
        </w:rPr>
        <w:t>、</w:t>
      </w:r>
      <w:r>
        <w:rPr>
          <w:rFonts w:ascii="仿宋_GB2312" w:eastAsia="仿宋_GB2312" w:hint="eastAsia"/>
        </w:rPr>
        <w:t>文</w:t>
      </w:r>
      <w:proofErr w:type="gramStart"/>
      <w:r>
        <w:rPr>
          <w:rFonts w:ascii="仿宋_GB2312" w:eastAsia="仿宋_GB2312" w:hint="eastAsia"/>
        </w:rPr>
        <w:t>创产品</w:t>
      </w:r>
      <w:proofErr w:type="gramEnd"/>
      <w:r>
        <w:rPr>
          <w:rFonts w:ascii="仿宋_GB2312" w:eastAsia="仿宋_GB2312" w:hint="eastAsia"/>
        </w:rPr>
        <w:t>开发</w:t>
      </w:r>
      <w:r>
        <w:rPr>
          <w:rFonts w:ascii="仿宋_GB2312" w:eastAsia="仿宋_GB2312" w:hint="eastAsia"/>
        </w:rPr>
        <w:t>等视觉艺术设计综合技能。</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w:t>
      </w:r>
      <w:r>
        <w:rPr>
          <w:rFonts w:ascii="仿宋_GB2312" w:eastAsia="仿宋_GB2312" w:hint="eastAsia"/>
        </w:rPr>
        <w:t xml:space="preserve">-4 </w:t>
      </w:r>
      <w:proofErr w:type="gramStart"/>
      <w:r>
        <w:rPr>
          <w:rFonts w:ascii="仿宋_GB2312" w:eastAsia="仿宋_GB2312" w:hint="eastAsia"/>
        </w:rPr>
        <w:t>跟岗实习</w:t>
      </w:r>
      <w:proofErr w:type="gramEnd"/>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教学内容要点：选择平面设计、</w:t>
      </w:r>
      <w:r>
        <w:rPr>
          <w:rFonts w:ascii="仿宋_GB2312" w:eastAsia="仿宋_GB2312" w:hint="eastAsia"/>
        </w:rPr>
        <w:t>UI</w:t>
      </w:r>
      <w:r>
        <w:rPr>
          <w:rFonts w:ascii="仿宋_GB2312" w:eastAsia="仿宋_GB2312" w:hint="eastAsia"/>
        </w:rPr>
        <w:t>设计、广告设计制作、包装设计其中一个岗位</w:t>
      </w:r>
      <w:proofErr w:type="gramStart"/>
      <w:r>
        <w:rPr>
          <w:rFonts w:ascii="仿宋_GB2312" w:eastAsia="仿宋_GB2312" w:hint="eastAsia"/>
        </w:rPr>
        <w:t>进行跟岗</w:t>
      </w:r>
      <w:proofErr w:type="gramEnd"/>
      <w:r>
        <w:rPr>
          <w:rFonts w:ascii="仿宋_GB2312" w:eastAsia="仿宋_GB2312" w:hint="eastAsia"/>
        </w:rPr>
        <w:t>实习。</w:t>
      </w:r>
    </w:p>
    <w:p w:rsidR="009549DE" w:rsidRDefault="008709E3">
      <w:pPr>
        <w:tabs>
          <w:tab w:val="left" w:pos="360"/>
        </w:tabs>
        <w:spacing w:line="360" w:lineRule="exact"/>
        <w:ind w:firstLineChars="200" w:firstLine="420"/>
        <w:rPr>
          <w:rFonts w:ascii="仿宋_GB2312" w:eastAsia="仿宋_GB2312"/>
          <w:color w:val="000000"/>
        </w:rPr>
      </w:pPr>
      <w:r>
        <w:rPr>
          <w:rFonts w:ascii="仿宋_GB2312" w:eastAsia="仿宋_GB2312" w:hint="eastAsia"/>
        </w:rPr>
        <w:t>教学要求：</w:t>
      </w:r>
      <w:proofErr w:type="gramStart"/>
      <w:r>
        <w:rPr>
          <w:rFonts w:ascii="仿宋_GB2312" w:eastAsia="仿宋_GB2312" w:hint="eastAsia"/>
        </w:rPr>
        <w:t>通过跟岗实习</w:t>
      </w:r>
      <w:proofErr w:type="gramEnd"/>
      <w:r>
        <w:rPr>
          <w:rFonts w:ascii="仿宋_GB2312" w:eastAsia="仿宋_GB2312" w:hint="eastAsia"/>
        </w:rPr>
        <w:t>，要求学生具备平面设计、</w:t>
      </w:r>
      <w:r>
        <w:rPr>
          <w:rFonts w:ascii="仿宋_GB2312" w:eastAsia="仿宋_GB2312" w:hint="eastAsia"/>
        </w:rPr>
        <w:t>UI</w:t>
      </w:r>
      <w:r>
        <w:rPr>
          <w:rFonts w:ascii="仿宋_GB2312" w:eastAsia="仿宋_GB2312" w:hint="eastAsia"/>
        </w:rPr>
        <w:t>界面设计、广告设计与制作、包装设计、网页设</w:t>
      </w:r>
      <w:r>
        <w:rPr>
          <w:rFonts w:ascii="仿宋_GB2312" w:eastAsia="仿宋_GB2312" w:hint="eastAsia"/>
          <w:color w:val="000000"/>
        </w:rPr>
        <w:t>计与制作其中一个岗位的实际工作能力；培养学生具有良好的产品设计服务意识，良好的沟通协调能力；培养学生的</w:t>
      </w:r>
      <w:r>
        <w:rPr>
          <w:rFonts w:ascii="仿宋_GB2312" w:eastAsia="仿宋_GB2312" w:hint="eastAsia"/>
          <w:color w:val="000000"/>
        </w:rPr>
        <w:t>敬业精神、团队精神、责任意识以及良好的职业心态和作风；使学生视觉艺术设计创作创新能力，有较强的实际操作技能、严谨的逻辑构建画面的能力和跟踪视觉艺术设计新工艺、新潮流、新技术的能力素质。</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1-5</w:t>
      </w:r>
      <w:r>
        <w:rPr>
          <w:rFonts w:ascii="仿宋_GB2312" w:eastAsia="仿宋_GB2312"/>
        </w:rPr>
        <w:t xml:space="preserve"> </w:t>
      </w:r>
      <w:r>
        <w:rPr>
          <w:rFonts w:ascii="仿宋_GB2312" w:eastAsia="仿宋_GB2312" w:hint="eastAsia"/>
        </w:rPr>
        <w:t>专业技能课模块</w:t>
      </w:r>
    </w:p>
    <w:p w:rsidR="009549DE" w:rsidRDefault="008709E3">
      <w:pPr>
        <w:tabs>
          <w:tab w:val="left" w:pos="360"/>
        </w:tabs>
        <w:spacing w:line="360" w:lineRule="exact"/>
        <w:ind w:firstLine="420"/>
        <w:rPr>
          <w:rFonts w:ascii="仿宋_GB2312" w:eastAsia="仿宋_GB2312"/>
        </w:rPr>
      </w:pPr>
      <w:r>
        <w:rPr>
          <w:rFonts w:ascii="仿宋_GB2312" w:eastAsia="仿宋_GB2312" w:hint="eastAsia"/>
          <w:color w:val="000000"/>
        </w:rPr>
        <w:t>教学内容及要点：该模块包括《信息可视化项目实践》《文创品牌项目实战》《企业形象设计与推广实践》《新媒体与信息传播综合实践》和《品牌运营与展示设计实践》</w:t>
      </w:r>
      <w:r>
        <w:rPr>
          <w:rFonts w:ascii="仿宋_GB2312" w:eastAsia="仿宋_GB2312" w:hint="eastAsia"/>
          <w:color w:val="000000"/>
        </w:rPr>
        <w:t>5</w:t>
      </w:r>
      <w:r>
        <w:rPr>
          <w:rFonts w:ascii="仿宋_GB2312" w:eastAsia="仿宋_GB2312" w:hint="eastAsia"/>
          <w:color w:val="000000"/>
        </w:rPr>
        <w:t>门课程组成，《信息可视化项目实践》</w:t>
      </w:r>
      <w:r>
        <w:rPr>
          <w:rFonts w:ascii="仿宋_GB2312" w:eastAsia="仿宋_GB2312" w:hint="eastAsia"/>
        </w:rPr>
        <w:t>掌握界面设计，如网页设计中</w:t>
      </w:r>
      <w:r>
        <w:rPr>
          <w:rFonts w:ascii="仿宋_GB2312" w:eastAsia="仿宋_GB2312" w:hint="eastAsia"/>
        </w:rPr>
        <w:t>U</w:t>
      </w:r>
      <w:r>
        <w:rPr>
          <w:rFonts w:ascii="仿宋_GB2312" w:eastAsia="仿宋_GB2312"/>
        </w:rPr>
        <w:t>I</w:t>
      </w:r>
      <w:r>
        <w:rPr>
          <w:rFonts w:ascii="仿宋_GB2312" w:eastAsia="仿宋_GB2312" w:hint="eastAsia"/>
        </w:rPr>
        <w:t>，手机界面设计中</w:t>
      </w:r>
      <w:r>
        <w:rPr>
          <w:rFonts w:ascii="仿宋_GB2312" w:eastAsia="仿宋_GB2312" w:hint="eastAsia"/>
        </w:rPr>
        <w:t>U</w:t>
      </w:r>
      <w:r>
        <w:rPr>
          <w:rFonts w:ascii="仿宋_GB2312" w:eastAsia="仿宋_GB2312"/>
        </w:rPr>
        <w:t>I</w:t>
      </w:r>
      <w:r>
        <w:rPr>
          <w:rFonts w:ascii="仿宋_GB2312" w:eastAsia="仿宋_GB2312" w:hint="eastAsia"/>
        </w:rPr>
        <w:t>设计相关内容</w:t>
      </w:r>
      <w:r>
        <w:rPr>
          <w:rFonts w:ascii="仿宋_GB2312" w:eastAsia="仿宋_GB2312" w:hint="eastAsia"/>
        </w:rPr>
        <w:t>；</w:t>
      </w:r>
      <w:r>
        <w:rPr>
          <w:rFonts w:ascii="仿宋_GB2312" w:eastAsia="仿宋_GB2312" w:hint="eastAsia"/>
        </w:rPr>
        <w:t>《</w:t>
      </w:r>
      <w:r>
        <w:rPr>
          <w:rFonts w:ascii="仿宋_GB2312" w:eastAsia="仿宋_GB2312" w:hint="eastAsia"/>
          <w:color w:val="000000"/>
        </w:rPr>
        <w:t>文创品牌项目实战</w:t>
      </w:r>
      <w:r>
        <w:rPr>
          <w:rFonts w:ascii="仿宋_GB2312" w:eastAsia="仿宋_GB2312" w:hint="eastAsia"/>
        </w:rPr>
        <w:t>》掌握</w:t>
      </w:r>
      <w:r>
        <w:rPr>
          <w:rFonts w:ascii="仿宋_GB2312" w:eastAsia="仿宋_GB2312"/>
          <w:color w:val="000000"/>
        </w:rPr>
        <w:t>消费者接触的各类场合</w:t>
      </w:r>
      <w:r>
        <w:rPr>
          <w:rFonts w:ascii="仿宋_GB2312" w:eastAsia="仿宋_GB2312"/>
          <w:color w:val="000000"/>
        </w:rPr>
        <w:t>，把产品的个性特征，以各种载体形式进行塑造和推广的</w:t>
      </w:r>
      <w:r>
        <w:rPr>
          <w:rFonts w:ascii="仿宋_GB2312" w:eastAsia="仿宋_GB2312" w:hint="eastAsia"/>
          <w:color w:val="000000"/>
        </w:rPr>
        <w:t>内容</w:t>
      </w:r>
      <w:r>
        <w:rPr>
          <w:rFonts w:ascii="仿宋_GB2312" w:eastAsia="仿宋_GB2312" w:hint="eastAsia"/>
          <w:color w:val="000000"/>
        </w:rPr>
        <w:t>；</w:t>
      </w:r>
      <w:r>
        <w:rPr>
          <w:rFonts w:ascii="仿宋_GB2312" w:eastAsia="仿宋_GB2312" w:hint="eastAsia"/>
          <w:color w:val="000000"/>
        </w:rPr>
        <w:t>《企业形象设计与推广实践》</w:t>
      </w:r>
      <w:r>
        <w:rPr>
          <w:rFonts w:ascii="仿宋_GB2312" w:eastAsia="仿宋_GB2312" w:hint="eastAsia"/>
          <w:color w:val="000000"/>
        </w:rPr>
        <w:t>通过识别系统进一步促进企业营销，及规范企业一体化，也向社会公众宣扬企业文化</w:t>
      </w:r>
      <w:r>
        <w:rPr>
          <w:rFonts w:ascii="仿宋_GB2312" w:eastAsia="仿宋_GB2312" w:hint="eastAsia"/>
        </w:rPr>
        <w:t>；</w:t>
      </w:r>
      <w:r>
        <w:rPr>
          <w:rFonts w:ascii="仿宋_GB2312" w:eastAsia="仿宋_GB2312" w:hint="eastAsia"/>
          <w:color w:val="000000"/>
        </w:rPr>
        <w:t>《新媒体与信息</w:t>
      </w:r>
      <w:r>
        <w:rPr>
          <w:rFonts w:ascii="仿宋_GB2312" w:eastAsia="仿宋_GB2312" w:hint="eastAsia"/>
        </w:rPr>
        <w:t>传播综合实训》主要掌握</w:t>
      </w:r>
      <w:r>
        <w:rPr>
          <w:rFonts w:ascii="仿宋_GB2312" w:eastAsia="仿宋_GB2312"/>
        </w:rPr>
        <w:t>信息传播时代内容方面的深度、综合、跨学科的信息传播工作</w:t>
      </w:r>
      <w:r>
        <w:rPr>
          <w:rFonts w:ascii="仿宋_GB2312" w:eastAsia="仿宋_GB2312" w:hint="eastAsia"/>
        </w:rPr>
        <w:t>；</w:t>
      </w:r>
      <w:r>
        <w:rPr>
          <w:rFonts w:ascii="仿宋_GB2312" w:eastAsia="仿宋_GB2312" w:hint="eastAsia"/>
        </w:rPr>
        <w:t>《</w:t>
      </w:r>
      <w:r>
        <w:rPr>
          <w:rFonts w:ascii="仿宋_GB2312" w:eastAsia="仿宋_GB2312" w:hint="eastAsia"/>
          <w:color w:val="000000"/>
        </w:rPr>
        <w:t>品牌运营与展示设计实践</w:t>
      </w:r>
      <w:r>
        <w:rPr>
          <w:rFonts w:ascii="仿宋_GB2312" w:eastAsia="仿宋_GB2312" w:hint="eastAsia"/>
        </w:rPr>
        <w:t>》主要掌握</w:t>
      </w:r>
      <w:r>
        <w:rPr>
          <w:rFonts w:ascii="仿宋_GB2312" w:eastAsia="仿宋_GB2312"/>
        </w:rPr>
        <w:t>通过品牌上对竞争对手的否定、差异、距离来引导目标群体的选择，是在与外部市场对应的内部市场（心理市场）上的竞争</w:t>
      </w:r>
      <w:r>
        <w:rPr>
          <w:rFonts w:ascii="仿宋_GB2312" w:eastAsia="仿宋_GB2312" w:hint="eastAsia"/>
        </w:rPr>
        <w:t>的内容。</w:t>
      </w:r>
    </w:p>
    <w:p w:rsidR="009549DE" w:rsidRDefault="008709E3">
      <w:pPr>
        <w:tabs>
          <w:tab w:val="left" w:pos="360"/>
        </w:tabs>
        <w:spacing w:line="360" w:lineRule="exact"/>
        <w:ind w:firstLineChars="200" w:firstLine="420"/>
        <w:rPr>
          <w:rFonts w:ascii="仿宋_GB2312" w:eastAsia="仿宋_GB2312"/>
          <w:color w:val="000000"/>
        </w:rPr>
      </w:pPr>
      <w:r>
        <w:rPr>
          <w:rFonts w:ascii="仿宋_GB2312" w:eastAsia="仿宋_GB2312" w:hint="eastAsia"/>
          <w:color w:val="000000"/>
        </w:rPr>
        <w:t>教学要求：（</w:t>
      </w:r>
      <w:r>
        <w:rPr>
          <w:rFonts w:ascii="仿宋_GB2312" w:eastAsia="仿宋_GB2312" w:hint="eastAsia"/>
          <w:color w:val="000000"/>
        </w:rPr>
        <w:t>1</w:t>
      </w:r>
      <w:r>
        <w:rPr>
          <w:rFonts w:ascii="仿宋_GB2312" w:eastAsia="仿宋_GB2312" w:hint="eastAsia"/>
          <w:color w:val="000000"/>
        </w:rPr>
        <w:t>）掌握新媒体背景下，新媒体专业需要掌握的内容。（</w:t>
      </w:r>
      <w:r>
        <w:rPr>
          <w:rFonts w:ascii="仿宋_GB2312" w:eastAsia="仿宋_GB2312" w:hint="eastAsia"/>
          <w:color w:val="000000"/>
        </w:rPr>
        <w:t>2</w:t>
      </w:r>
      <w:r>
        <w:rPr>
          <w:rFonts w:ascii="仿宋_GB2312" w:eastAsia="仿宋_GB2312" w:hint="eastAsia"/>
          <w:color w:val="000000"/>
        </w:rPr>
        <w:t>）掌握网络背景下与视觉传播专业相关的应用方向。（</w:t>
      </w:r>
      <w:r>
        <w:rPr>
          <w:rFonts w:ascii="仿宋_GB2312" w:eastAsia="仿宋_GB2312" w:hint="eastAsia"/>
          <w:color w:val="000000"/>
        </w:rPr>
        <w:t>3</w:t>
      </w:r>
      <w:r>
        <w:rPr>
          <w:rFonts w:ascii="仿宋_GB2312" w:eastAsia="仿宋_GB2312" w:hint="eastAsia"/>
          <w:color w:val="000000"/>
        </w:rPr>
        <w:t>）掌握利用艺术加工手段对产品的包装与策划的知识和能力。</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 </w:t>
      </w:r>
      <w:r>
        <w:rPr>
          <w:rFonts w:ascii="仿宋_GB2312" w:eastAsia="仿宋_GB2312" w:hAnsi="Times New Roman" w:cs="Times New Roman" w:hint="eastAsia"/>
        </w:rPr>
        <w:t>其它实践课模块</w:t>
      </w:r>
    </w:p>
    <w:p w:rsidR="009549DE" w:rsidRDefault="008709E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.3.2-1 </w:t>
      </w:r>
      <w:r>
        <w:rPr>
          <w:rFonts w:ascii="仿宋_GB2312" w:eastAsia="仿宋_GB2312" w:hAnsi="Times New Roman" w:cs="Times New Roman" w:hint="eastAsia"/>
        </w:rPr>
        <w:t>军事技能</w:t>
      </w:r>
    </w:p>
    <w:p w:rsidR="009549DE" w:rsidRDefault="009549DE">
      <w:pPr>
        <w:tabs>
          <w:tab w:val="left" w:pos="360"/>
        </w:tabs>
        <w:spacing w:line="360" w:lineRule="exact"/>
        <w:rPr>
          <w:rFonts w:ascii="仿宋_GB2312" w:eastAsia="仿宋_GB2312"/>
          <w:color w:val="000000"/>
        </w:rPr>
      </w:pPr>
    </w:p>
    <w:p w:rsidR="009549DE" w:rsidRDefault="008709E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7</w:t>
      </w:r>
      <w:r>
        <w:rPr>
          <w:rFonts w:ascii="仿宋_GB2312" w:eastAsia="仿宋_GB2312" w:hAnsi="Times New Roman" w:cs="Times New Roman"/>
        </w:rPr>
        <w:t>.3.3</w:t>
      </w:r>
      <w:r>
        <w:rPr>
          <w:rFonts w:ascii="仿宋_GB2312" w:eastAsia="仿宋_GB2312" w:hAnsi="Times New Roman" w:cs="Times New Roman" w:hint="eastAsia"/>
        </w:rPr>
        <w:t>实习与毕业（设计）模块</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7.3.</w:t>
      </w:r>
      <w:r>
        <w:rPr>
          <w:rFonts w:ascii="仿宋_GB2312" w:eastAsia="仿宋_GB2312" w:hint="eastAsia"/>
        </w:rPr>
        <w:t>3</w:t>
      </w:r>
      <w:r>
        <w:rPr>
          <w:rFonts w:ascii="仿宋_GB2312" w:eastAsia="仿宋_GB2312" w:hint="eastAsia"/>
        </w:rPr>
        <w:t>-</w:t>
      </w:r>
      <w:r>
        <w:rPr>
          <w:rFonts w:ascii="仿宋_GB2312" w:eastAsia="仿宋_GB2312" w:hint="eastAsia"/>
        </w:rPr>
        <w:t>1</w:t>
      </w:r>
      <w:r>
        <w:rPr>
          <w:rFonts w:ascii="仿宋_GB2312" w:eastAsia="仿宋_GB2312" w:hint="eastAsia"/>
        </w:rPr>
        <w:t>顶岗实习</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教学内容要点：选择平面设计、</w:t>
      </w:r>
      <w:r>
        <w:rPr>
          <w:rFonts w:ascii="仿宋_GB2312" w:eastAsia="仿宋_GB2312" w:hint="eastAsia"/>
        </w:rPr>
        <w:t>UI</w:t>
      </w:r>
      <w:r>
        <w:rPr>
          <w:rFonts w:ascii="仿宋_GB2312" w:eastAsia="仿宋_GB2312" w:hint="eastAsia"/>
        </w:rPr>
        <w:t>设计、广告设计制作、包装设计其中一个岗位进行顶岗实习。</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教学要求：通过顶岗实习，使学生加深对职业岗位工作的认识，逐步明确自身的发展定位，客观地确定人生的发展道路；加强学生的实践能力锻炼，提高学生的</w:t>
      </w:r>
      <w:r>
        <w:rPr>
          <w:rFonts w:ascii="仿宋_GB2312" w:eastAsia="仿宋_GB2312" w:hint="eastAsia"/>
        </w:rPr>
        <w:t>实际操作能力，缩小与企业实际需要的差距；提高学生的职业素质，培养学生的敬业精神、团队精神、责任意识以及良好的职业心态和作风；使学生逐步了解和熟悉社会，在社会实践中学会做事、学会</w:t>
      </w:r>
      <w:proofErr w:type="gramStart"/>
      <w:r>
        <w:rPr>
          <w:rFonts w:ascii="仿宋_GB2312" w:eastAsia="仿宋_GB2312" w:hint="eastAsia"/>
        </w:rPr>
        <w:t>作人</w:t>
      </w:r>
      <w:proofErr w:type="gramEnd"/>
      <w:r>
        <w:rPr>
          <w:rFonts w:ascii="仿宋_GB2312" w:eastAsia="仿宋_GB2312" w:hint="eastAsia"/>
        </w:rPr>
        <w:t>，为走上社会、顺利实现就业做好充分的思想和心理准备，打下良好的基础。要求学生根据顶岗实习情况，在指导老师和企业专家的指导下，完成顶岗实习手册的填写。</w:t>
      </w:r>
    </w:p>
    <w:p w:rsidR="009549DE" w:rsidRDefault="008709E3">
      <w:pPr>
        <w:tabs>
          <w:tab w:val="left" w:pos="360"/>
        </w:tabs>
        <w:spacing w:line="360" w:lineRule="exact"/>
        <w:ind w:firstLineChars="200" w:firstLine="420"/>
        <w:rPr>
          <w:rFonts w:ascii="仿宋_GB2312" w:eastAsia="仿宋_GB2312" w:hAnsi="Times New Roman" w:cs="Times New Roman"/>
        </w:rPr>
      </w:pPr>
      <w:r>
        <w:rPr>
          <w:rFonts w:ascii="仿宋_GB2312" w:eastAsia="仿宋_GB2312" w:hint="eastAsia"/>
        </w:rPr>
        <w:t>7.3.</w:t>
      </w:r>
      <w:r>
        <w:rPr>
          <w:rFonts w:ascii="仿宋_GB2312" w:eastAsia="仿宋_GB2312" w:hint="eastAsia"/>
        </w:rPr>
        <w:t>3</w:t>
      </w:r>
      <w:r>
        <w:rPr>
          <w:rFonts w:ascii="仿宋_GB2312" w:eastAsia="仿宋_GB2312" w:hint="eastAsia"/>
        </w:rPr>
        <w:t>-</w:t>
      </w:r>
      <w:r>
        <w:rPr>
          <w:rFonts w:ascii="仿宋_GB2312" w:eastAsia="仿宋_GB2312" w:hint="eastAsia"/>
        </w:rPr>
        <w:t>2</w:t>
      </w:r>
      <w:r>
        <w:rPr>
          <w:rFonts w:ascii="仿宋_GB2312" w:eastAsia="仿宋_GB2312" w:hAnsi="Times New Roman" w:cs="Times New Roman" w:hint="eastAsia"/>
        </w:rPr>
        <w:t>毕业实习报告（含设计方案、作品</w:t>
      </w:r>
      <w:r>
        <w:rPr>
          <w:rFonts w:ascii="仿宋_GB2312" w:eastAsia="仿宋_GB2312" w:hAnsi="Times New Roman" w:cs="Times New Roman" w:hint="eastAsia"/>
        </w:rPr>
        <w:t>/</w:t>
      </w:r>
      <w:r>
        <w:rPr>
          <w:rFonts w:ascii="仿宋_GB2312" w:eastAsia="仿宋_GB2312" w:hAnsi="Times New Roman" w:cs="Times New Roman" w:hint="eastAsia"/>
        </w:rPr>
        <w:t>生产产品）</w:t>
      </w:r>
    </w:p>
    <w:p w:rsidR="009549DE" w:rsidRDefault="008709E3">
      <w:pPr>
        <w:tabs>
          <w:tab w:val="left" w:pos="360"/>
        </w:tabs>
        <w:spacing w:line="360" w:lineRule="exact"/>
        <w:ind w:firstLineChars="200" w:firstLine="420"/>
        <w:rPr>
          <w:rFonts w:ascii="仿宋_GB2312" w:eastAsia="仿宋_GB2312"/>
        </w:rPr>
      </w:pPr>
      <w:r>
        <w:rPr>
          <w:rFonts w:ascii="仿宋_GB2312" w:eastAsia="仿宋_GB2312" w:hint="eastAsia"/>
        </w:rPr>
        <w:t>教学内容要点：毕业论文</w:t>
      </w:r>
      <w:r>
        <w:rPr>
          <w:rFonts w:ascii="仿宋_GB2312" w:eastAsia="仿宋_GB2312" w:hint="eastAsia"/>
        </w:rPr>
        <w:t>/</w:t>
      </w:r>
      <w:r>
        <w:rPr>
          <w:rFonts w:ascii="仿宋_GB2312" w:eastAsia="仿宋_GB2312" w:hint="eastAsia"/>
        </w:rPr>
        <w:t>设计</w:t>
      </w:r>
    </w:p>
    <w:p w:rsidR="009549DE" w:rsidRDefault="008709E3">
      <w:pPr>
        <w:spacing w:line="360" w:lineRule="exact"/>
        <w:ind w:firstLineChars="200" w:firstLine="420"/>
        <w:rPr>
          <w:rFonts w:ascii="仿宋_GB2312" w:eastAsia="仿宋_GB2312" w:hAnsi="Times New Roman" w:cs="Times New Roman"/>
        </w:rPr>
      </w:pPr>
      <w:r>
        <w:rPr>
          <w:rFonts w:ascii="仿宋_GB2312" w:eastAsia="仿宋_GB2312" w:hint="eastAsia"/>
        </w:rPr>
        <w:t>教学要求：通过毕业论文</w:t>
      </w:r>
      <w:r>
        <w:rPr>
          <w:rFonts w:ascii="仿宋_GB2312" w:eastAsia="仿宋_GB2312" w:hint="eastAsia"/>
        </w:rPr>
        <w:t>/</w:t>
      </w:r>
      <w:r>
        <w:rPr>
          <w:rFonts w:ascii="仿宋_GB2312" w:eastAsia="仿宋_GB2312" w:hint="eastAsia"/>
        </w:rPr>
        <w:t>设计，培养学生综合运用、巩固与扩展所学的基础理论和专业知识，</w:t>
      </w:r>
      <w:r>
        <w:rPr>
          <w:rFonts w:ascii="仿宋_GB2312" w:eastAsia="仿宋_GB2312" w:hint="eastAsia"/>
        </w:rPr>
        <w:lastRenderedPageBreak/>
        <w:t>培养学生独</w:t>
      </w:r>
      <w:r>
        <w:rPr>
          <w:rFonts w:ascii="仿宋_GB2312" w:eastAsia="仿宋_GB2312" w:hint="eastAsia"/>
        </w:rPr>
        <w:t>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rsidR="00035F98" w:rsidRDefault="00035F98" w:rsidP="00035F98">
      <w:pPr>
        <w:tabs>
          <w:tab w:val="left" w:pos="360"/>
        </w:tabs>
        <w:spacing w:line="360" w:lineRule="exact"/>
        <w:ind w:firstLineChars="200" w:firstLine="422"/>
        <w:rPr>
          <w:rFonts w:ascii="仿宋_GB2312" w:eastAsia="仿宋_GB2312" w:hAnsi="Times New Roman" w:cs="Times New Roman"/>
          <w:b/>
          <w:color w:val="FF0000"/>
        </w:rPr>
      </w:pPr>
      <w:bookmarkStart w:id="8" w:name="_Hlk84685080"/>
    </w:p>
    <w:p w:rsidR="00035F98" w:rsidRDefault="00035F98" w:rsidP="00035F98">
      <w:pPr>
        <w:tabs>
          <w:tab w:val="left" w:pos="360"/>
        </w:tabs>
        <w:spacing w:line="360" w:lineRule="exact"/>
        <w:ind w:firstLineChars="200" w:firstLine="422"/>
        <w:rPr>
          <w:rFonts w:ascii="仿宋_GB2312" w:eastAsia="仿宋_GB2312" w:hAnsi="Times New Roman" w:cs="Times New Roman"/>
          <w:b/>
          <w:color w:val="FF0000"/>
        </w:rPr>
      </w:pPr>
      <w:r w:rsidRPr="00010F5F">
        <w:rPr>
          <w:rFonts w:ascii="仿宋_GB2312" w:eastAsia="仿宋_GB2312" w:hAnsi="Times New Roman" w:cs="Times New Roman" w:hint="eastAsia"/>
          <w:b/>
          <w:color w:val="FF0000"/>
        </w:rPr>
        <w:t>7.4 创新类课程平台（由教学科研部及相关教学部门制定，详见“指导意见中专业人才培养方案模板”）</w:t>
      </w:r>
    </w:p>
    <w:bookmarkEnd w:id="8"/>
    <w:p w:rsidR="009549DE" w:rsidRDefault="009549DE">
      <w:pPr>
        <w:tabs>
          <w:tab w:val="left" w:pos="360"/>
        </w:tabs>
        <w:spacing w:line="400" w:lineRule="exact"/>
        <w:ind w:firstLineChars="200" w:firstLine="420"/>
        <w:rPr>
          <w:rFonts w:ascii="仿宋_GB2312" w:eastAsia="仿宋_GB2312" w:hAnsi="Times New Roman" w:cs="Times New Roman" w:hint="eastAsia"/>
        </w:rPr>
      </w:pPr>
    </w:p>
    <w:p w:rsidR="009549DE" w:rsidRDefault="008709E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9549DE" w:rsidRDefault="008709E3">
      <w:pPr>
        <w:widowControl/>
        <w:spacing w:line="400" w:lineRule="exact"/>
        <w:ind w:firstLineChars="200" w:firstLine="422"/>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9549DE" w:rsidRDefault="008709E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rsidR="009549DE" w:rsidRDefault="008709E3">
      <w:pPr>
        <w:widowControl/>
        <w:tabs>
          <w:tab w:val="left" w:pos="0"/>
        </w:tabs>
        <w:adjustRightInd w:val="0"/>
        <w:snapToGrid w:val="0"/>
        <w:spacing w:line="360" w:lineRule="exact"/>
        <w:ind w:firstLineChars="200" w:firstLine="420"/>
        <w:rPr>
          <w:rFonts w:ascii="仿宋_GB2312" w:eastAsia="仿宋_GB2312"/>
        </w:rPr>
      </w:pPr>
      <w:r>
        <w:rPr>
          <w:rFonts w:ascii="仿宋_GB2312" w:eastAsia="仿宋_GB2312" w:hint="eastAsia"/>
        </w:rPr>
        <w:t>本专业专任教师</w:t>
      </w:r>
      <w:r>
        <w:rPr>
          <w:rFonts w:ascii="仿宋_GB2312" w:eastAsia="仿宋_GB2312" w:hint="eastAsia"/>
        </w:rPr>
        <w:t>4</w:t>
      </w:r>
      <w:r>
        <w:rPr>
          <w:rFonts w:ascii="仿宋_GB2312" w:eastAsia="仿宋_GB2312" w:hint="eastAsia"/>
        </w:rPr>
        <w:t>人</w:t>
      </w:r>
      <w:r>
        <w:rPr>
          <w:rFonts w:ascii="仿宋_GB2312" w:eastAsia="仿宋_GB2312" w:hint="eastAsia"/>
        </w:rPr>
        <w:t>。</w:t>
      </w:r>
      <w:r>
        <w:rPr>
          <w:rFonts w:ascii="仿宋_GB2312" w:eastAsia="仿宋_GB2312" w:hint="eastAsia"/>
        </w:rPr>
        <w:t>专业带头人</w:t>
      </w:r>
      <w:r>
        <w:rPr>
          <w:rFonts w:ascii="仿宋_GB2312" w:eastAsia="仿宋_GB2312" w:hint="eastAsia"/>
        </w:rPr>
        <w:t>苗苗</w:t>
      </w:r>
      <w:r>
        <w:rPr>
          <w:rFonts w:ascii="仿宋_GB2312" w:eastAsia="仿宋_GB2312" w:hint="eastAsia"/>
        </w:rPr>
        <w:t>，</w:t>
      </w:r>
      <w:r>
        <w:rPr>
          <w:rFonts w:ascii="仿宋_GB2312" w:eastAsia="仿宋_GB2312" w:hint="eastAsia"/>
        </w:rPr>
        <w:t>副教授</w:t>
      </w:r>
      <w:r>
        <w:rPr>
          <w:rFonts w:ascii="仿宋_GB2312" w:eastAsia="仿宋_GB2312" w:hint="eastAsia"/>
        </w:rPr>
        <w:t>，熟悉行业企业的最新技术动态，把握专业发展方向，具备较强的专业水平、专业能力和科研能力，能够带领教学团队完成专业建设、课程建设、教学改革等工作，具备较强科研工作能力。“双师型”教师比例为</w:t>
      </w:r>
      <w:r>
        <w:rPr>
          <w:rFonts w:ascii="仿宋_GB2312" w:eastAsia="仿宋_GB2312" w:hint="eastAsia"/>
        </w:rPr>
        <w:t>8</w:t>
      </w:r>
      <w:r>
        <w:rPr>
          <w:rFonts w:ascii="仿宋_GB2312" w:eastAsia="仿宋_GB2312" w:hint="eastAsia"/>
        </w:rPr>
        <w:t>0%</w:t>
      </w:r>
      <w:r>
        <w:rPr>
          <w:rFonts w:ascii="仿宋_GB2312" w:eastAsia="仿宋_GB2312" w:hint="eastAsia"/>
        </w:rPr>
        <w:t>。</w:t>
      </w:r>
    </w:p>
    <w:p w:rsidR="009549DE" w:rsidRDefault="008709E3">
      <w:pPr>
        <w:widowControl/>
        <w:spacing w:line="360" w:lineRule="exact"/>
        <w:jc w:val="center"/>
        <w:rPr>
          <w:rFonts w:ascii="仿宋_GB2312" w:eastAsia="仿宋_GB2312" w:hAnsi="宋体" w:cs="宋体"/>
          <w:szCs w:val="21"/>
        </w:rPr>
      </w:pPr>
      <w:r>
        <w:rPr>
          <w:rFonts w:ascii="仿宋_GB2312" w:eastAsia="仿宋_GB2312" w:hAnsi="宋体" w:cs="宋体" w:hint="eastAsia"/>
          <w:kern w:val="0"/>
          <w:szCs w:val="21"/>
        </w:rPr>
        <w:t>表</w:t>
      </w:r>
      <w:r>
        <w:rPr>
          <w:rFonts w:ascii="仿宋_GB2312" w:eastAsia="仿宋_GB2312" w:hAnsi="宋体" w:cs="宋体" w:hint="eastAsia"/>
          <w:kern w:val="0"/>
          <w:szCs w:val="21"/>
        </w:rPr>
        <w:t xml:space="preserve">4 </w:t>
      </w:r>
      <w:r>
        <w:rPr>
          <w:rFonts w:ascii="仿宋_GB2312" w:eastAsia="仿宋_GB2312" w:hAnsi="宋体" w:cs="宋体" w:hint="eastAsia"/>
          <w:kern w:val="0"/>
          <w:szCs w:val="21"/>
        </w:rPr>
        <w:t>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6594"/>
      </w:tblGrid>
      <w:tr w:rsidR="009549DE" w:rsidTr="00035F98">
        <w:trPr>
          <w:trHeight w:val="534"/>
          <w:tblHeade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项目</w:t>
            </w:r>
          </w:p>
        </w:tc>
        <w:tc>
          <w:tcPr>
            <w:tcW w:w="3657"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要求</w:t>
            </w:r>
          </w:p>
        </w:tc>
      </w:tr>
      <w:tr w:rsidR="009549DE" w:rsidTr="00035F98">
        <w:trP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教师总数</w:t>
            </w:r>
          </w:p>
        </w:tc>
        <w:tc>
          <w:tcPr>
            <w:tcW w:w="3657" w:type="pct"/>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按生师比</w:t>
            </w:r>
            <w:r>
              <w:rPr>
                <w:rFonts w:ascii="仿宋_GB2312" w:eastAsia="仿宋_GB2312" w:hAnsi="宋体" w:cs="宋体" w:hint="eastAsia"/>
                <w:sz w:val="18"/>
                <w:szCs w:val="18"/>
              </w:rPr>
              <w:t>18:1</w:t>
            </w:r>
            <w:r>
              <w:rPr>
                <w:rFonts w:ascii="仿宋_GB2312" w:eastAsia="仿宋_GB2312" w:hAnsi="宋体" w:cs="宋体" w:hint="eastAsia"/>
                <w:sz w:val="18"/>
                <w:szCs w:val="18"/>
              </w:rPr>
              <w:t>配备教师</w:t>
            </w:r>
          </w:p>
        </w:tc>
      </w:tr>
      <w:tr w:rsidR="009549DE" w:rsidTr="00035F98">
        <w:trP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双</w:t>
            </w:r>
            <w:proofErr w:type="gramStart"/>
            <w:r>
              <w:rPr>
                <w:rFonts w:ascii="仿宋_GB2312" w:eastAsia="仿宋_GB2312" w:hAnsi="宋体" w:cs="宋体" w:hint="eastAsia"/>
                <w:b/>
                <w:sz w:val="18"/>
                <w:szCs w:val="18"/>
              </w:rPr>
              <w:t>师素质</w:t>
            </w:r>
            <w:proofErr w:type="gramEnd"/>
            <w:r>
              <w:rPr>
                <w:rFonts w:ascii="仿宋_GB2312" w:eastAsia="仿宋_GB2312" w:hAnsi="宋体" w:cs="宋体" w:hint="eastAsia"/>
                <w:b/>
                <w:sz w:val="18"/>
                <w:szCs w:val="18"/>
              </w:rPr>
              <w:t>结构</w:t>
            </w:r>
          </w:p>
        </w:tc>
        <w:tc>
          <w:tcPr>
            <w:tcW w:w="3657" w:type="pct"/>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专任教师中，具有双</w:t>
            </w:r>
            <w:proofErr w:type="gramStart"/>
            <w:r>
              <w:rPr>
                <w:rFonts w:ascii="仿宋_GB2312" w:eastAsia="仿宋_GB2312" w:hAnsi="宋体" w:cs="宋体" w:hint="eastAsia"/>
                <w:sz w:val="18"/>
                <w:szCs w:val="18"/>
              </w:rPr>
              <w:t>师素质</w:t>
            </w:r>
            <w:proofErr w:type="gramEnd"/>
            <w:r>
              <w:rPr>
                <w:rFonts w:ascii="仿宋_GB2312" w:eastAsia="仿宋_GB2312" w:hAnsi="宋体" w:cs="宋体" w:hint="eastAsia"/>
                <w:sz w:val="18"/>
                <w:szCs w:val="18"/>
              </w:rPr>
              <w:t>教师的比例</w:t>
            </w:r>
            <w:r>
              <w:rPr>
                <w:rFonts w:ascii="仿宋_GB2312" w:eastAsia="仿宋_GB2312" w:hAnsi="宋体" w:cs="宋体" w:hint="eastAsia"/>
                <w:sz w:val="18"/>
                <w:szCs w:val="18"/>
              </w:rPr>
              <w:t>80%</w:t>
            </w:r>
            <w:r>
              <w:rPr>
                <w:rFonts w:ascii="仿宋_GB2312" w:eastAsia="仿宋_GB2312" w:hAnsi="宋体" w:cs="宋体" w:hint="eastAsia"/>
                <w:sz w:val="18"/>
                <w:szCs w:val="18"/>
              </w:rPr>
              <w:t>以上</w:t>
            </w:r>
          </w:p>
        </w:tc>
      </w:tr>
      <w:tr w:rsidR="009549DE" w:rsidTr="00035F98">
        <w:trP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骨干教师比</w:t>
            </w:r>
          </w:p>
        </w:tc>
        <w:tc>
          <w:tcPr>
            <w:tcW w:w="3657" w:type="pct"/>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骨干教师占教师总数的</w:t>
            </w:r>
            <w:r>
              <w:rPr>
                <w:rFonts w:ascii="仿宋_GB2312" w:eastAsia="仿宋_GB2312" w:hAnsi="宋体" w:cs="宋体" w:hint="eastAsia"/>
                <w:sz w:val="18"/>
                <w:szCs w:val="18"/>
              </w:rPr>
              <w:t>25%</w:t>
            </w:r>
            <w:r>
              <w:rPr>
                <w:rFonts w:ascii="仿宋_GB2312" w:eastAsia="仿宋_GB2312" w:hAnsi="宋体" w:cs="宋体" w:hint="eastAsia"/>
                <w:sz w:val="18"/>
                <w:szCs w:val="18"/>
              </w:rPr>
              <w:t>以上</w:t>
            </w:r>
          </w:p>
        </w:tc>
      </w:tr>
      <w:tr w:rsidR="009549DE" w:rsidTr="00035F98">
        <w:trP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年龄结构（老中青）</w:t>
            </w:r>
          </w:p>
        </w:tc>
        <w:tc>
          <w:tcPr>
            <w:tcW w:w="3657" w:type="pct"/>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以中青年教师为主</w:t>
            </w:r>
          </w:p>
        </w:tc>
      </w:tr>
      <w:tr w:rsidR="009549DE" w:rsidTr="00035F98">
        <w:trPr>
          <w:jc w:val="center"/>
        </w:trPr>
        <w:tc>
          <w:tcPr>
            <w:tcW w:w="1343" w:type="pct"/>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专业带头人</w:t>
            </w:r>
          </w:p>
        </w:tc>
        <w:tc>
          <w:tcPr>
            <w:tcW w:w="3657" w:type="pct"/>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具备副高以上职称、熟悉行业企业的最新技术动态，把握专业发展方向，具备较强的专业水平和专业能力，能够带领教学团队完成专业建设、课程建设、教学改革等工作</w:t>
            </w:r>
            <w:r>
              <w:rPr>
                <w:rFonts w:ascii="仿宋_GB2312" w:eastAsia="仿宋_GB2312" w:hAnsi="宋体" w:cs="宋体" w:hint="eastAsia"/>
                <w:sz w:val="18"/>
                <w:szCs w:val="18"/>
              </w:rPr>
              <w:t>,</w:t>
            </w:r>
            <w:r>
              <w:rPr>
                <w:rFonts w:ascii="仿宋_GB2312" w:eastAsia="仿宋_GB2312" w:hAnsi="宋体" w:cs="宋体" w:hint="eastAsia"/>
                <w:sz w:val="18"/>
                <w:szCs w:val="18"/>
              </w:rPr>
              <w:t>具备较强的科研能力。</w:t>
            </w:r>
          </w:p>
        </w:tc>
      </w:tr>
      <w:tr w:rsidR="009549DE" w:rsidTr="00035F98">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教师储备要求</w:t>
            </w:r>
          </w:p>
        </w:tc>
        <w:tc>
          <w:tcPr>
            <w:tcW w:w="3657" w:type="pct"/>
            <w:tcBorders>
              <w:top w:val="single" w:sz="4" w:space="0" w:color="auto"/>
              <w:left w:val="single" w:sz="4" w:space="0" w:color="auto"/>
              <w:bottom w:val="single" w:sz="4" w:space="0" w:color="auto"/>
              <w:right w:val="single" w:sz="4" w:space="0" w:color="auto"/>
            </w:tcBorders>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引进企业能工巧匠、行业技术大师，建立一个与教学团队人数相当的专兼教师库。</w:t>
            </w:r>
          </w:p>
        </w:tc>
      </w:tr>
      <w:tr w:rsidR="009549DE" w:rsidTr="00035F98">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学历与职称</w:t>
            </w:r>
          </w:p>
        </w:tc>
        <w:tc>
          <w:tcPr>
            <w:tcW w:w="3657" w:type="pct"/>
            <w:tcBorders>
              <w:top w:val="single" w:sz="4" w:space="0" w:color="auto"/>
              <w:left w:val="single" w:sz="4" w:space="0" w:color="auto"/>
              <w:bottom w:val="single" w:sz="4" w:space="0" w:color="auto"/>
              <w:right w:val="single" w:sz="4" w:space="0" w:color="auto"/>
            </w:tcBorders>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专任教师中具有研究生学位的教师比例达到</w:t>
            </w:r>
            <w:r>
              <w:rPr>
                <w:rFonts w:ascii="仿宋_GB2312" w:eastAsia="仿宋_GB2312" w:hAnsi="宋体" w:cs="宋体" w:hint="eastAsia"/>
                <w:sz w:val="18"/>
                <w:szCs w:val="18"/>
              </w:rPr>
              <w:t>75</w:t>
            </w:r>
            <w:r>
              <w:rPr>
                <w:rFonts w:ascii="仿宋_GB2312" w:eastAsia="仿宋_GB2312" w:hAnsi="宋体" w:cs="宋体" w:hint="eastAsia"/>
                <w:sz w:val="18"/>
                <w:szCs w:val="18"/>
              </w:rPr>
              <w:t>%</w:t>
            </w:r>
            <w:r>
              <w:rPr>
                <w:rFonts w:ascii="仿宋_GB2312" w:eastAsia="仿宋_GB2312" w:hAnsi="宋体" w:cs="宋体" w:hint="eastAsia"/>
                <w:sz w:val="18"/>
                <w:szCs w:val="18"/>
              </w:rPr>
              <w:t>以上，专任教师职称要求中，获得高级职业技能证书的比例达到</w:t>
            </w:r>
            <w:r>
              <w:rPr>
                <w:rFonts w:ascii="仿宋_GB2312" w:eastAsia="仿宋_GB2312" w:hAnsi="宋体" w:cs="宋体" w:hint="eastAsia"/>
                <w:sz w:val="18"/>
                <w:szCs w:val="18"/>
              </w:rPr>
              <w:t>50</w:t>
            </w:r>
            <w:r>
              <w:rPr>
                <w:rFonts w:ascii="仿宋_GB2312" w:eastAsia="仿宋_GB2312" w:hAnsi="宋体" w:cs="宋体" w:hint="eastAsia"/>
                <w:sz w:val="18"/>
                <w:szCs w:val="18"/>
              </w:rPr>
              <w:t>%</w:t>
            </w:r>
            <w:r>
              <w:rPr>
                <w:rFonts w:ascii="仿宋_GB2312" w:eastAsia="仿宋_GB2312" w:hAnsi="宋体" w:cs="宋体" w:hint="eastAsia"/>
                <w:sz w:val="18"/>
                <w:szCs w:val="18"/>
              </w:rPr>
              <w:t>以上，其中高级职称教师达到</w:t>
            </w:r>
            <w:r>
              <w:rPr>
                <w:rFonts w:ascii="仿宋_GB2312" w:eastAsia="仿宋_GB2312" w:hAnsi="宋体" w:cs="宋体" w:hint="eastAsia"/>
                <w:sz w:val="18"/>
                <w:szCs w:val="18"/>
              </w:rPr>
              <w:t>50</w:t>
            </w:r>
            <w:r>
              <w:rPr>
                <w:rFonts w:ascii="仿宋_GB2312" w:eastAsia="仿宋_GB2312" w:hAnsi="宋体" w:cs="宋体" w:hint="eastAsia"/>
                <w:sz w:val="18"/>
                <w:szCs w:val="18"/>
              </w:rPr>
              <w:t>%</w:t>
            </w:r>
            <w:r>
              <w:rPr>
                <w:rFonts w:ascii="仿宋_GB2312" w:eastAsia="仿宋_GB2312" w:hAnsi="宋体" w:cs="宋体" w:hint="eastAsia"/>
                <w:sz w:val="18"/>
                <w:szCs w:val="18"/>
              </w:rPr>
              <w:t>以上。</w:t>
            </w:r>
          </w:p>
        </w:tc>
      </w:tr>
      <w:tr w:rsidR="009549DE" w:rsidTr="00035F98">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教科研能力</w:t>
            </w:r>
          </w:p>
        </w:tc>
        <w:tc>
          <w:tcPr>
            <w:tcW w:w="3657" w:type="pct"/>
            <w:tcBorders>
              <w:top w:val="single" w:sz="4" w:space="0" w:color="auto"/>
              <w:left w:val="single" w:sz="4" w:space="0" w:color="auto"/>
              <w:bottom w:val="single" w:sz="4" w:space="0" w:color="auto"/>
              <w:right w:val="single" w:sz="4" w:space="0" w:color="auto"/>
            </w:tcBorders>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具有较强的语言表达能力，具备专业课程的教学能力和实践教学能力，能够立足</w:t>
            </w:r>
            <w:r>
              <w:rPr>
                <w:rFonts w:ascii="仿宋_GB2312" w:eastAsia="仿宋_GB2312" w:hAnsi="宋体" w:cs="宋体" w:hint="eastAsia"/>
                <w:sz w:val="18"/>
                <w:szCs w:val="18"/>
              </w:rPr>
              <w:t>艺术设计</w:t>
            </w:r>
            <w:r>
              <w:rPr>
                <w:rFonts w:ascii="仿宋_GB2312" w:eastAsia="仿宋_GB2312" w:hAnsi="宋体" w:cs="宋体" w:hint="eastAsia"/>
                <w:sz w:val="18"/>
                <w:szCs w:val="18"/>
              </w:rPr>
              <w:t>行业企业岗位进行课程建设与校企合作课程开发，能从事、承担本专业核心课程及</w:t>
            </w:r>
            <w:r>
              <w:rPr>
                <w:rFonts w:ascii="仿宋_GB2312" w:eastAsia="仿宋_GB2312" w:hAnsi="宋体" w:cs="宋体" w:hint="eastAsia"/>
                <w:sz w:val="18"/>
                <w:szCs w:val="18"/>
              </w:rPr>
              <w:t>专业群</w:t>
            </w:r>
            <w:r>
              <w:rPr>
                <w:rFonts w:ascii="仿宋_GB2312" w:eastAsia="仿宋_GB2312" w:hAnsi="宋体" w:cs="宋体" w:hint="eastAsia"/>
                <w:sz w:val="18"/>
                <w:szCs w:val="18"/>
              </w:rPr>
              <w:t>相</w:t>
            </w:r>
            <w:proofErr w:type="gramStart"/>
            <w:r>
              <w:rPr>
                <w:rFonts w:ascii="仿宋_GB2312" w:eastAsia="仿宋_GB2312" w:hAnsi="宋体" w:cs="宋体" w:hint="eastAsia"/>
                <w:sz w:val="18"/>
                <w:szCs w:val="18"/>
              </w:rPr>
              <w:t>关专业</w:t>
            </w:r>
            <w:proofErr w:type="gramEnd"/>
            <w:r>
              <w:rPr>
                <w:rFonts w:ascii="仿宋_GB2312" w:eastAsia="仿宋_GB2312" w:hAnsi="宋体" w:cs="宋体" w:hint="eastAsia"/>
                <w:sz w:val="18"/>
                <w:szCs w:val="18"/>
              </w:rPr>
              <w:t>教学任务，具备较强的科研能力和教学实践指导能力。</w:t>
            </w:r>
          </w:p>
        </w:tc>
      </w:tr>
      <w:tr w:rsidR="009549DE" w:rsidTr="00035F98">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9549DE" w:rsidRDefault="008709E3">
            <w:pPr>
              <w:widowControl/>
              <w:spacing w:line="320" w:lineRule="exact"/>
              <w:jc w:val="center"/>
              <w:rPr>
                <w:rFonts w:ascii="仿宋_GB2312" w:eastAsia="仿宋_GB2312" w:hAnsi="宋体" w:cs="宋体"/>
                <w:b/>
                <w:sz w:val="18"/>
                <w:szCs w:val="18"/>
              </w:rPr>
            </w:pPr>
            <w:r>
              <w:rPr>
                <w:rFonts w:ascii="仿宋_GB2312" w:eastAsia="仿宋_GB2312" w:hAnsi="宋体" w:cs="宋体" w:hint="eastAsia"/>
                <w:b/>
                <w:sz w:val="18"/>
                <w:szCs w:val="18"/>
              </w:rPr>
              <w:t>专业经验</w:t>
            </w:r>
          </w:p>
        </w:tc>
        <w:tc>
          <w:tcPr>
            <w:tcW w:w="3657" w:type="pct"/>
            <w:tcBorders>
              <w:top w:val="single" w:sz="4" w:space="0" w:color="auto"/>
              <w:left w:val="single" w:sz="4" w:space="0" w:color="auto"/>
              <w:bottom w:val="single" w:sz="4" w:space="0" w:color="auto"/>
              <w:right w:val="single" w:sz="4" w:space="0" w:color="auto"/>
            </w:tcBorders>
          </w:tcPr>
          <w:p w:rsidR="009549DE" w:rsidRDefault="008709E3">
            <w:pPr>
              <w:widowControl/>
              <w:spacing w:line="320" w:lineRule="exact"/>
              <w:ind w:firstLineChars="200" w:firstLine="360"/>
              <w:rPr>
                <w:rFonts w:ascii="仿宋_GB2312" w:eastAsia="仿宋_GB2312" w:hAnsi="宋体" w:cs="宋体"/>
                <w:sz w:val="18"/>
                <w:szCs w:val="18"/>
              </w:rPr>
            </w:pPr>
            <w:r>
              <w:rPr>
                <w:rFonts w:ascii="仿宋_GB2312" w:eastAsia="仿宋_GB2312" w:hAnsi="宋体" w:cs="宋体" w:hint="eastAsia"/>
                <w:sz w:val="18"/>
                <w:szCs w:val="18"/>
              </w:rPr>
              <w:t>专任教师具有半年以上的本行业企业实践经历或三年内参加行业企业实践时间累计达到三个月以上；对</w:t>
            </w:r>
            <w:r>
              <w:rPr>
                <w:rFonts w:ascii="仿宋_GB2312" w:eastAsia="仿宋_GB2312" w:hAnsi="宋体" w:cs="宋体" w:hint="eastAsia"/>
                <w:sz w:val="18"/>
                <w:szCs w:val="18"/>
              </w:rPr>
              <w:t>视觉设计</w:t>
            </w:r>
            <w:r>
              <w:rPr>
                <w:rFonts w:ascii="仿宋_GB2312" w:eastAsia="仿宋_GB2312" w:hAnsi="宋体" w:cs="宋体" w:hint="eastAsia"/>
                <w:sz w:val="18"/>
                <w:szCs w:val="18"/>
              </w:rPr>
              <w:t>行业企业工作岗位</w:t>
            </w:r>
            <w:r>
              <w:rPr>
                <w:rFonts w:ascii="仿宋_GB2312" w:eastAsia="仿宋_GB2312" w:hAnsi="宋体" w:cs="宋体" w:hint="eastAsia"/>
                <w:sz w:val="18"/>
                <w:szCs w:val="18"/>
              </w:rPr>
              <w:t>又较充分的了解；熟悉</w:t>
            </w:r>
            <w:r>
              <w:rPr>
                <w:rFonts w:ascii="仿宋_GB2312" w:eastAsia="仿宋_GB2312" w:hAnsi="宋体" w:cs="宋体" w:hint="eastAsia"/>
                <w:sz w:val="18"/>
                <w:szCs w:val="18"/>
              </w:rPr>
              <w:t>平面设计</w:t>
            </w:r>
            <w:r>
              <w:rPr>
                <w:rFonts w:ascii="仿宋_GB2312" w:eastAsia="仿宋_GB2312" w:hAnsi="宋体" w:cs="宋体" w:hint="eastAsia"/>
                <w:sz w:val="18"/>
                <w:szCs w:val="18"/>
              </w:rPr>
              <w:t>行业企业岗位的工作流程和典型工作任务，具有较强的</w:t>
            </w:r>
            <w:r>
              <w:rPr>
                <w:rFonts w:ascii="仿宋_GB2312" w:eastAsia="仿宋_GB2312" w:hAnsi="宋体" w:cs="宋体" w:hint="eastAsia"/>
                <w:sz w:val="18"/>
                <w:szCs w:val="18"/>
              </w:rPr>
              <w:t>实践及管理能力</w:t>
            </w:r>
          </w:p>
        </w:tc>
      </w:tr>
    </w:tbl>
    <w:p w:rsidR="009549DE" w:rsidRDefault="009549DE">
      <w:pPr>
        <w:widowControl/>
        <w:spacing w:line="400" w:lineRule="exact"/>
        <w:rPr>
          <w:rFonts w:ascii="仿宋_GB2312" w:eastAsia="仿宋_GB2312" w:hAnsi="宋体" w:cs="宋体"/>
          <w:color w:val="000000"/>
          <w:szCs w:val="21"/>
        </w:rPr>
      </w:pPr>
    </w:p>
    <w:p w:rsidR="009549DE" w:rsidRDefault="008709E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lastRenderedPageBreak/>
        <w:t>（</w:t>
      </w:r>
      <w:r>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rsidR="009549DE" w:rsidRDefault="008709E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Pr>
          <w:rFonts w:ascii="仿宋_GB2312" w:eastAsia="仿宋_GB2312" w:hAnsi="宋体" w:cs="宋体" w:hint="eastAsia"/>
          <w:color w:val="000000"/>
          <w:szCs w:val="21"/>
        </w:rPr>
        <w:t>工位数</w:t>
      </w:r>
      <w:proofErr w:type="gramEnd"/>
      <w:r>
        <w:rPr>
          <w:rFonts w:ascii="仿宋_GB2312" w:eastAsia="仿宋_GB2312" w:hAnsi="宋体" w:cs="宋体" w:hint="eastAsia"/>
          <w:color w:val="000000"/>
          <w:szCs w:val="21"/>
        </w:rPr>
        <w:t>足够、具有利用数字化教学资源库、文献资料、常见问题解答等的信息化条件的专业教室、校内实训室、稳定的校外实训基地和顶岗实习基地。</w:t>
      </w:r>
    </w:p>
    <w:p w:rsidR="009549DE" w:rsidRDefault="008709E3">
      <w:pPr>
        <w:widowControl/>
        <w:spacing w:line="360" w:lineRule="exact"/>
        <w:jc w:val="center"/>
        <w:rPr>
          <w:rFonts w:ascii="仿宋_GB2312" w:eastAsia="仿宋_GB2312" w:hAnsi="宋体" w:cs="宋体"/>
          <w:szCs w:val="21"/>
        </w:rPr>
      </w:pPr>
      <w:r>
        <w:rPr>
          <w:rFonts w:ascii="仿宋_GB2312" w:eastAsia="仿宋_GB2312" w:hAnsi="宋体" w:cs="宋体" w:hint="eastAsia"/>
          <w:szCs w:val="21"/>
        </w:rPr>
        <w:t>表</w:t>
      </w:r>
      <w:r>
        <w:rPr>
          <w:rFonts w:ascii="仿宋_GB2312" w:eastAsia="仿宋_GB2312" w:hAnsi="宋体" w:cs="宋体" w:hint="eastAsia"/>
          <w:szCs w:val="21"/>
        </w:rPr>
        <w:t xml:space="preserve">5 </w:t>
      </w:r>
      <w:r>
        <w:rPr>
          <w:rFonts w:ascii="仿宋_GB2312" w:eastAsia="仿宋_GB2312" w:hAnsi="宋体" w:cs="宋体" w:hint="eastAsia"/>
          <w:szCs w:val="21"/>
        </w:rPr>
        <w:t>校内实训室、生产性基地一览表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
        <w:gridCol w:w="1197"/>
        <w:gridCol w:w="2460"/>
        <w:gridCol w:w="2472"/>
        <w:gridCol w:w="2173"/>
      </w:tblGrid>
      <w:tr w:rsidR="009549DE" w:rsidTr="00B05D18">
        <w:trPr>
          <w:trHeight w:val="538"/>
          <w:jc w:val="center"/>
        </w:trPr>
        <w:tc>
          <w:tcPr>
            <w:tcW w:w="396"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序号</w:t>
            </w:r>
          </w:p>
        </w:tc>
        <w:tc>
          <w:tcPr>
            <w:tcW w:w="664"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实训室</w:t>
            </w:r>
          </w:p>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名称</w:t>
            </w:r>
          </w:p>
        </w:tc>
        <w:tc>
          <w:tcPr>
            <w:tcW w:w="1364"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主要设备</w:t>
            </w:r>
          </w:p>
        </w:tc>
        <w:tc>
          <w:tcPr>
            <w:tcW w:w="1371"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实</w:t>
            </w:r>
            <w:proofErr w:type="gramStart"/>
            <w:r>
              <w:rPr>
                <w:rFonts w:ascii="仿宋_GB2312" w:eastAsia="仿宋_GB2312" w:hint="eastAsia"/>
                <w:b/>
                <w:sz w:val="18"/>
                <w:szCs w:val="18"/>
              </w:rPr>
              <w:t>训功能</w:t>
            </w:r>
            <w:proofErr w:type="gramEnd"/>
          </w:p>
        </w:tc>
        <w:tc>
          <w:tcPr>
            <w:tcW w:w="1205"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实</w:t>
            </w:r>
            <w:proofErr w:type="gramStart"/>
            <w:r>
              <w:rPr>
                <w:rFonts w:ascii="仿宋_GB2312" w:eastAsia="仿宋_GB2312" w:hint="eastAsia"/>
                <w:b/>
                <w:sz w:val="18"/>
                <w:szCs w:val="18"/>
              </w:rPr>
              <w:t>训项目</w:t>
            </w:r>
            <w:proofErr w:type="gramEnd"/>
          </w:p>
        </w:tc>
      </w:tr>
      <w:tr w:rsidR="009549DE" w:rsidTr="00B05D18">
        <w:trPr>
          <w:trHeight w:val="1123"/>
          <w:jc w:val="center"/>
        </w:trPr>
        <w:tc>
          <w:tcPr>
            <w:tcW w:w="396"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1</w:t>
            </w:r>
          </w:p>
        </w:tc>
        <w:tc>
          <w:tcPr>
            <w:tcW w:w="664" w:type="pct"/>
            <w:vAlign w:val="center"/>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三维视景实训室</w:t>
            </w:r>
          </w:p>
        </w:tc>
        <w:tc>
          <w:tcPr>
            <w:tcW w:w="1364" w:type="pct"/>
            <w:vAlign w:val="center"/>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多媒体计算机、安装</w:t>
            </w:r>
            <w:r>
              <w:rPr>
                <w:rFonts w:ascii="仿宋_GB2312" w:eastAsia="仿宋_GB2312" w:hint="eastAsia"/>
                <w:sz w:val="18"/>
                <w:szCs w:val="18"/>
              </w:rPr>
              <w:t>Photoshop</w:t>
            </w:r>
            <w:r>
              <w:rPr>
                <w:rFonts w:ascii="仿宋_GB2312" w:eastAsia="仿宋_GB2312" w:hint="eastAsia"/>
                <w:sz w:val="18"/>
                <w:szCs w:val="18"/>
              </w:rPr>
              <w:t>、</w:t>
            </w:r>
            <w:r>
              <w:rPr>
                <w:rFonts w:ascii="仿宋_GB2312" w:eastAsia="仿宋_GB2312" w:hint="eastAsia"/>
                <w:sz w:val="18"/>
                <w:szCs w:val="18"/>
              </w:rPr>
              <w:t>Illustrator</w:t>
            </w:r>
            <w:r>
              <w:rPr>
                <w:rFonts w:ascii="仿宋_GB2312" w:eastAsia="仿宋_GB2312" w:hint="eastAsia"/>
                <w:sz w:val="18"/>
                <w:szCs w:val="18"/>
              </w:rPr>
              <w:t>、</w:t>
            </w:r>
            <w:r>
              <w:rPr>
                <w:rFonts w:ascii="仿宋_GB2312" w:eastAsia="仿宋_GB2312" w:hint="eastAsia"/>
                <w:sz w:val="18"/>
                <w:szCs w:val="18"/>
              </w:rPr>
              <w:t>3Dmax,C4D</w:t>
            </w:r>
            <w:r>
              <w:rPr>
                <w:rFonts w:ascii="仿宋_GB2312" w:eastAsia="仿宋_GB2312" w:hint="eastAsia"/>
                <w:sz w:val="18"/>
                <w:szCs w:val="18"/>
              </w:rPr>
              <w:t>、</w:t>
            </w:r>
            <w:proofErr w:type="spellStart"/>
            <w:r>
              <w:rPr>
                <w:rFonts w:ascii="仿宋_GB2312" w:eastAsia="仿宋_GB2312" w:hint="eastAsia"/>
                <w:sz w:val="18"/>
                <w:szCs w:val="18"/>
              </w:rPr>
              <w:t>Zbrush</w:t>
            </w:r>
            <w:proofErr w:type="spellEnd"/>
            <w:r>
              <w:rPr>
                <w:rFonts w:ascii="仿宋_GB2312" w:eastAsia="仿宋_GB2312" w:hint="eastAsia"/>
                <w:sz w:val="18"/>
                <w:szCs w:val="18"/>
              </w:rPr>
              <w:t>、</w:t>
            </w:r>
            <w:r>
              <w:rPr>
                <w:rFonts w:ascii="仿宋_GB2312" w:eastAsia="仿宋_GB2312" w:hint="eastAsia"/>
                <w:sz w:val="18"/>
                <w:szCs w:val="18"/>
              </w:rPr>
              <w:t>CAD</w:t>
            </w:r>
            <w:r>
              <w:rPr>
                <w:rFonts w:ascii="仿宋_GB2312" w:eastAsia="仿宋_GB2312" w:hint="eastAsia"/>
                <w:sz w:val="18"/>
                <w:szCs w:val="18"/>
              </w:rPr>
              <w:t>、</w:t>
            </w:r>
            <w:r>
              <w:rPr>
                <w:rFonts w:ascii="仿宋_GB2312" w:eastAsia="仿宋_GB2312" w:hint="eastAsia"/>
                <w:sz w:val="18"/>
                <w:szCs w:val="18"/>
              </w:rPr>
              <w:t>Adobe premiere</w:t>
            </w:r>
            <w:r>
              <w:rPr>
                <w:rFonts w:ascii="仿宋_GB2312" w:eastAsia="仿宋_GB2312" w:hint="eastAsia"/>
                <w:sz w:val="18"/>
                <w:szCs w:val="18"/>
              </w:rPr>
              <w:t>等软件</w:t>
            </w:r>
          </w:p>
        </w:tc>
        <w:tc>
          <w:tcPr>
            <w:tcW w:w="1371" w:type="pct"/>
            <w:vAlign w:val="center"/>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可以完成数字图形设计、数字图像处理</w:t>
            </w:r>
            <w:r>
              <w:rPr>
                <w:rFonts w:ascii="仿宋_GB2312" w:eastAsia="仿宋_GB2312" w:hint="eastAsia"/>
                <w:sz w:val="18"/>
                <w:szCs w:val="18"/>
              </w:rPr>
              <w:t>、</w:t>
            </w:r>
            <w:r>
              <w:rPr>
                <w:rFonts w:ascii="仿宋_GB2312" w:eastAsia="仿宋_GB2312" w:hint="eastAsia"/>
                <w:sz w:val="18"/>
                <w:szCs w:val="18"/>
              </w:rPr>
              <w:t>影视剪辑等方面的一体化课程教学。</w:t>
            </w:r>
          </w:p>
        </w:tc>
        <w:tc>
          <w:tcPr>
            <w:tcW w:w="1205" w:type="pct"/>
            <w:vAlign w:val="center"/>
          </w:tcPr>
          <w:p w:rsidR="009549DE" w:rsidRDefault="008709E3">
            <w:pPr>
              <w:spacing w:line="320" w:lineRule="exact"/>
              <w:jc w:val="left"/>
              <w:rPr>
                <w:rFonts w:ascii="仿宋_GB2312" w:eastAsia="仿宋_GB2312"/>
                <w:sz w:val="18"/>
                <w:szCs w:val="18"/>
              </w:rPr>
            </w:pPr>
            <w:r>
              <w:rPr>
                <w:rFonts w:ascii="仿宋_GB2312" w:eastAsia="仿宋_GB2312" w:hint="eastAsia"/>
                <w:sz w:val="18"/>
                <w:szCs w:val="18"/>
              </w:rPr>
              <w:t>数字图形设计、数字图像处理、广告设计与制作、</w:t>
            </w:r>
            <w:r>
              <w:rPr>
                <w:rFonts w:ascii="仿宋_GB2312" w:eastAsia="仿宋_GB2312" w:hint="eastAsia"/>
                <w:sz w:val="18"/>
                <w:szCs w:val="18"/>
              </w:rPr>
              <w:t>VI</w:t>
            </w:r>
            <w:r>
              <w:rPr>
                <w:rFonts w:ascii="仿宋_GB2312" w:eastAsia="仿宋_GB2312" w:hint="eastAsia"/>
                <w:sz w:val="18"/>
                <w:szCs w:val="18"/>
              </w:rPr>
              <w:t>设计</w:t>
            </w:r>
          </w:p>
        </w:tc>
      </w:tr>
      <w:tr w:rsidR="009549DE" w:rsidTr="00B05D18">
        <w:trPr>
          <w:trHeight w:val="1310"/>
          <w:jc w:val="center"/>
        </w:trPr>
        <w:tc>
          <w:tcPr>
            <w:tcW w:w="396"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2</w:t>
            </w:r>
          </w:p>
        </w:tc>
        <w:tc>
          <w:tcPr>
            <w:tcW w:w="6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数字摄影工作室</w:t>
            </w:r>
          </w:p>
        </w:tc>
        <w:tc>
          <w:tcPr>
            <w:tcW w:w="13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数码照相机，摄像机、灯光、</w:t>
            </w:r>
            <w:proofErr w:type="gramStart"/>
            <w:r>
              <w:rPr>
                <w:rFonts w:ascii="仿宋_GB2312" w:eastAsia="仿宋_GB2312" w:hint="eastAsia"/>
                <w:sz w:val="18"/>
                <w:szCs w:val="18"/>
              </w:rPr>
              <w:t>静物台</w:t>
            </w:r>
            <w:proofErr w:type="gramEnd"/>
            <w:r>
              <w:rPr>
                <w:rFonts w:ascii="仿宋_GB2312" w:eastAsia="仿宋_GB2312" w:hint="eastAsia"/>
                <w:sz w:val="18"/>
                <w:szCs w:val="18"/>
              </w:rPr>
              <w:t>等</w:t>
            </w:r>
          </w:p>
        </w:tc>
        <w:tc>
          <w:tcPr>
            <w:tcW w:w="1371"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可以进行数字摄像、数字媒体艺术赏析、影视灯光设计、数字影视节目摄制等方面的一体化课程教学。</w:t>
            </w:r>
          </w:p>
        </w:tc>
        <w:tc>
          <w:tcPr>
            <w:tcW w:w="1205"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数字摄像、数字媒体艺术赏析、影视灯光设计、数字影视节目摄制。</w:t>
            </w:r>
          </w:p>
        </w:tc>
      </w:tr>
      <w:tr w:rsidR="009549DE" w:rsidTr="00B05D18">
        <w:trPr>
          <w:trHeight w:val="1310"/>
          <w:jc w:val="center"/>
        </w:trPr>
        <w:tc>
          <w:tcPr>
            <w:tcW w:w="396"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3</w:t>
            </w:r>
          </w:p>
        </w:tc>
        <w:tc>
          <w:tcPr>
            <w:tcW w:w="6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手绘实训室</w:t>
            </w:r>
          </w:p>
        </w:tc>
        <w:tc>
          <w:tcPr>
            <w:tcW w:w="13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多媒体一体机、静物台、静物、画板、画架等</w:t>
            </w:r>
          </w:p>
        </w:tc>
        <w:tc>
          <w:tcPr>
            <w:tcW w:w="1371"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完成专业基础课程教学</w:t>
            </w:r>
          </w:p>
        </w:tc>
        <w:tc>
          <w:tcPr>
            <w:tcW w:w="1205"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设计素描、民间艺术考察</w:t>
            </w:r>
          </w:p>
        </w:tc>
      </w:tr>
      <w:tr w:rsidR="009549DE" w:rsidTr="00B05D18">
        <w:trPr>
          <w:trHeight w:val="1310"/>
          <w:jc w:val="center"/>
        </w:trPr>
        <w:tc>
          <w:tcPr>
            <w:tcW w:w="396"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4</w:t>
            </w:r>
          </w:p>
        </w:tc>
        <w:tc>
          <w:tcPr>
            <w:tcW w:w="6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非遗传承工作室</w:t>
            </w:r>
          </w:p>
        </w:tc>
        <w:tc>
          <w:tcPr>
            <w:tcW w:w="13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植物染、</w:t>
            </w:r>
            <w:r>
              <w:rPr>
                <w:rFonts w:ascii="仿宋_GB2312" w:eastAsia="仿宋_GB2312" w:hint="eastAsia"/>
                <w:sz w:val="18"/>
                <w:szCs w:val="18"/>
              </w:rPr>
              <w:t>3D</w:t>
            </w:r>
            <w:r>
              <w:rPr>
                <w:rFonts w:ascii="仿宋_GB2312" w:eastAsia="仿宋_GB2312" w:hint="eastAsia"/>
                <w:sz w:val="18"/>
                <w:szCs w:val="18"/>
              </w:rPr>
              <w:t>打印机、缝纫机、皮雕工具、</w:t>
            </w:r>
            <w:proofErr w:type="gramStart"/>
            <w:r>
              <w:rPr>
                <w:rFonts w:ascii="仿宋_GB2312" w:eastAsia="仿宋_GB2312" w:hint="eastAsia"/>
                <w:sz w:val="18"/>
                <w:szCs w:val="18"/>
              </w:rPr>
              <w:t>热烫机</w:t>
            </w:r>
            <w:proofErr w:type="gramEnd"/>
          </w:p>
        </w:tc>
        <w:tc>
          <w:tcPr>
            <w:tcW w:w="1371"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完成非</w:t>
            </w:r>
            <w:proofErr w:type="gramStart"/>
            <w:r>
              <w:rPr>
                <w:rFonts w:ascii="仿宋_GB2312" w:eastAsia="仿宋_GB2312" w:hint="eastAsia"/>
                <w:sz w:val="18"/>
                <w:szCs w:val="18"/>
              </w:rPr>
              <w:t>遗项目</w:t>
            </w:r>
            <w:proofErr w:type="gramEnd"/>
            <w:r>
              <w:rPr>
                <w:rFonts w:ascii="仿宋_GB2312" w:eastAsia="仿宋_GB2312" w:hint="eastAsia"/>
                <w:sz w:val="18"/>
                <w:szCs w:val="18"/>
              </w:rPr>
              <w:t>的实践教学</w:t>
            </w:r>
          </w:p>
        </w:tc>
        <w:tc>
          <w:tcPr>
            <w:tcW w:w="1205"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图形创意，文</w:t>
            </w:r>
            <w:proofErr w:type="gramStart"/>
            <w:r>
              <w:rPr>
                <w:rFonts w:ascii="仿宋_GB2312" w:eastAsia="仿宋_GB2312" w:hint="eastAsia"/>
                <w:sz w:val="18"/>
                <w:szCs w:val="18"/>
              </w:rPr>
              <w:t>创产品</w:t>
            </w:r>
            <w:proofErr w:type="gramEnd"/>
            <w:r>
              <w:rPr>
                <w:rFonts w:ascii="仿宋_GB2312" w:eastAsia="仿宋_GB2312" w:hint="eastAsia"/>
                <w:sz w:val="18"/>
                <w:szCs w:val="18"/>
              </w:rPr>
              <w:t>开发，助</w:t>
            </w:r>
            <w:proofErr w:type="gramStart"/>
            <w:r>
              <w:rPr>
                <w:rFonts w:ascii="仿宋_GB2312" w:eastAsia="仿宋_GB2312" w:hint="eastAsia"/>
                <w:sz w:val="18"/>
                <w:szCs w:val="18"/>
              </w:rPr>
              <w:t>农项</w:t>
            </w:r>
            <w:proofErr w:type="gramEnd"/>
            <w:r>
              <w:rPr>
                <w:rFonts w:ascii="仿宋_GB2312" w:eastAsia="仿宋_GB2312" w:hint="eastAsia"/>
                <w:sz w:val="18"/>
                <w:szCs w:val="18"/>
              </w:rPr>
              <w:t>目开发等</w:t>
            </w:r>
          </w:p>
        </w:tc>
      </w:tr>
      <w:tr w:rsidR="009549DE" w:rsidTr="00B05D18">
        <w:trPr>
          <w:trHeight w:val="1310"/>
          <w:jc w:val="center"/>
        </w:trPr>
        <w:tc>
          <w:tcPr>
            <w:tcW w:w="396"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5</w:t>
            </w:r>
          </w:p>
        </w:tc>
        <w:tc>
          <w:tcPr>
            <w:tcW w:w="6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模型工作室</w:t>
            </w:r>
          </w:p>
        </w:tc>
        <w:tc>
          <w:tcPr>
            <w:tcW w:w="1364"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模型工具、大平台桌</w:t>
            </w:r>
          </w:p>
        </w:tc>
        <w:tc>
          <w:tcPr>
            <w:tcW w:w="1371"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模型制作</w:t>
            </w:r>
          </w:p>
        </w:tc>
        <w:tc>
          <w:tcPr>
            <w:tcW w:w="1205" w:type="pct"/>
            <w:vAlign w:val="center"/>
          </w:tcPr>
          <w:p w:rsidR="009549DE" w:rsidRDefault="008709E3">
            <w:pPr>
              <w:adjustRightInd w:val="0"/>
              <w:snapToGrid w:val="0"/>
              <w:spacing w:line="320" w:lineRule="exact"/>
              <w:jc w:val="left"/>
              <w:rPr>
                <w:rFonts w:ascii="仿宋_GB2312" w:eastAsia="仿宋_GB2312"/>
                <w:sz w:val="18"/>
                <w:szCs w:val="18"/>
              </w:rPr>
            </w:pPr>
            <w:r>
              <w:rPr>
                <w:rFonts w:ascii="仿宋_GB2312" w:eastAsia="仿宋_GB2312" w:hint="eastAsia"/>
                <w:sz w:val="18"/>
                <w:szCs w:val="18"/>
              </w:rPr>
              <w:t>图形创意，图案开发，手工</w:t>
            </w:r>
            <w:proofErr w:type="gramStart"/>
            <w:r>
              <w:rPr>
                <w:rFonts w:ascii="仿宋_GB2312" w:eastAsia="仿宋_GB2312" w:hint="eastAsia"/>
                <w:sz w:val="18"/>
                <w:szCs w:val="18"/>
              </w:rPr>
              <w:t>类制作</w:t>
            </w:r>
            <w:proofErr w:type="gramEnd"/>
          </w:p>
        </w:tc>
      </w:tr>
    </w:tbl>
    <w:p w:rsidR="009549DE" w:rsidRDefault="008709E3">
      <w:pPr>
        <w:spacing w:line="360" w:lineRule="exact"/>
        <w:jc w:val="center"/>
        <w:rPr>
          <w:rFonts w:ascii="仿宋_GB2312" w:eastAsia="仿宋_GB2312"/>
        </w:rPr>
      </w:pPr>
      <w:r>
        <w:rPr>
          <w:rFonts w:ascii="仿宋_GB2312" w:eastAsia="仿宋_GB2312" w:hint="eastAsia"/>
        </w:rPr>
        <w:t>表</w:t>
      </w:r>
      <w:r>
        <w:rPr>
          <w:rFonts w:ascii="仿宋_GB2312" w:eastAsia="仿宋_GB2312" w:hint="eastAsia"/>
        </w:rPr>
        <w:t xml:space="preserve">6 </w:t>
      </w:r>
      <w:r>
        <w:rPr>
          <w:rFonts w:ascii="仿宋_GB2312" w:eastAsia="仿宋_GB2312" w:hint="eastAsia"/>
        </w:rPr>
        <w:t>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00"/>
        <w:gridCol w:w="2099"/>
        <w:gridCol w:w="4407"/>
      </w:tblGrid>
      <w:tr w:rsidR="009549DE" w:rsidTr="00B05D18">
        <w:trPr>
          <w:trHeight w:val="550"/>
          <w:tblHeader/>
          <w:jc w:val="center"/>
        </w:trPr>
        <w:tc>
          <w:tcPr>
            <w:tcW w:w="394"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序号</w:t>
            </w:r>
          </w:p>
        </w:tc>
        <w:tc>
          <w:tcPr>
            <w:tcW w:w="998"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基地类别及数量</w:t>
            </w:r>
          </w:p>
        </w:tc>
        <w:tc>
          <w:tcPr>
            <w:tcW w:w="1164" w:type="pct"/>
            <w:vAlign w:val="center"/>
          </w:tcPr>
          <w:p w:rsidR="009549DE" w:rsidRDefault="008709E3">
            <w:pPr>
              <w:spacing w:line="320" w:lineRule="exact"/>
              <w:jc w:val="center"/>
              <w:rPr>
                <w:rFonts w:ascii="仿宋_GB2312" w:eastAsia="仿宋_GB2312"/>
                <w:b/>
                <w:sz w:val="18"/>
                <w:szCs w:val="18"/>
              </w:rPr>
            </w:pPr>
            <w:r>
              <w:rPr>
                <w:rFonts w:ascii="仿宋_GB2312" w:eastAsia="仿宋_GB2312" w:hint="eastAsia"/>
                <w:b/>
                <w:sz w:val="18"/>
                <w:szCs w:val="18"/>
              </w:rPr>
              <w:t>工作（实训）岗位</w:t>
            </w:r>
          </w:p>
        </w:tc>
        <w:tc>
          <w:tcPr>
            <w:tcW w:w="2444" w:type="pct"/>
            <w:vAlign w:val="center"/>
          </w:tcPr>
          <w:p w:rsidR="009549DE" w:rsidRDefault="008709E3">
            <w:pPr>
              <w:spacing w:line="320" w:lineRule="exact"/>
              <w:ind w:leftChars="98" w:left="206" w:firstLineChars="74" w:firstLine="134"/>
              <w:jc w:val="center"/>
              <w:rPr>
                <w:rFonts w:ascii="仿宋_GB2312" w:eastAsia="仿宋_GB2312"/>
                <w:b/>
                <w:sz w:val="18"/>
                <w:szCs w:val="18"/>
              </w:rPr>
            </w:pPr>
            <w:r>
              <w:rPr>
                <w:rFonts w:ascii="仿宋_GB2312" w:eastAsia="仿宋_GB2312" w:hint="eastAsia"/>
                <w:b/>
                <w:sz w:val="18"/>
                <w:szCs w:val="18"/>
              </w:rPr>
              <w:t>工作（实训）任务</w:t>
            </w:r>
          </w:p>
        </w:tc>
      </w:tr>
      <w:tr w:rsidR="009549DE" w:rsidTr="00B05D18">
        <w:trPr>
          <w:trHeight w:val="849"/>
          <w:jc w:val="center"/>
        </w:trPr>
        <w:tc>
          <w:tcPr>
            <w:tcW w:w="394"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1</w:t>
            </w:r>
          </w:p>
        </w:tc>
        <w:tc>
          <w:tcPr>
            <w:tcW w:w="998"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图形图像处理实训基地（</w:t>
            </w:r>
            <w:r>
              <w:rPr>
                <w:rFonts w:ascii="仿宋_GB2312" w:eastAsia="仿宋_GB2312" w:hint="eastAsia"/>
                <w:sz w:val="18"/>
                <w:szCs w:val="18"/>
              </w:rPr>
              <w:t>广州织画</w:t>
            </w:r>
            <w:r>
              <w:rPr>
                <w:rFonts w:ascii="仿宋_GB2312" w:eastAsia="仿宋_GB2312" w:hint="eastAsia"/>
                <w:sz w:val="18"/>
                <w:szCs w:val="18"/>
              </w:rPr>
              <w:t>）</w:t>
            </w:r>
          </w:p>
        </w:tc>
        <w:tc>
          <w:tcPr>
            <w:tcW w:w="1164"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广告设计、栏目包装、品牌包装设计</w:t>
            </w:r>
          </w:p>
        </w:tc>
        <w:tc>
          <w:tcPr>
            <w:tcW w:w="2444"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主要进行数字图形设计，数字图像处理、广告设计、平面设计、</w:t>
            </w:r>
            <w:r>
              <w:rPr>
                <w:rFonts w:ascii="仿宋_GB2312" w:eastAsia="仿宋_GB2312" w:hint="eastAsia"/>
                <w:sz w:val="18"/>
                <w:szCs w:val="18"/>
              </w:rPr>
              <w:t>VI</w:t>
            </w:r>
            <w:r>
              <w:rPr>
                <w:rFonts w:ascii="仿宋_GB2312" w:eastAsia="仿宋_GB2312" w:hint="eastAsia"/>
                <w:sz w:val="18"/>
                <w:szCs w:val="18"/>
              </w:rPr>
              <w:t>企业形象设计等岗位的顶岗实习。</w:t>
            </w:r>
          </w:p>
        </w:tc>
      </w:tr>
      <w:tr w:rsidR="009549DE" w:rsidTr="00B05D18">
        <w:trPr>
          <w:trHeight w:val="730"/>
          <w:jc w:val="center"/>
        </w:trPr>
        <w:tc>
          <w:tcPr>
            <w:tcW w:w="394" w:type="pct"/>
            <w:vAlign w:val="center"/>
          </w:tcPr>
          <w:p w:rsidR="009549DE" w:rsidRDefault="008709E3">
            <w:pPr>
              <w:spacing w:line="320" w:lineRule="exact"/>
              <w:jc w:val="center"/>
              <w:rPr>
                <w:rFonts w:ascii="仿宋_GB2312" w:eastAsia="仿宋_GB2312"/>
                <w:sz w:val="18"/>
                <w:szCs w:val="18"/>
              </w:rPr>
            </w:pPr>
            <w:r>
              <w:rPr>
                <w:rFonts w:ascii="仿宋_GB2312" w:eastAsia="仿宋_GB2312" w:hint="eastAsia"/>
                <w:sz w:val="18"/>
                <w:szCs w:val="18"/>
              </w:rPr>
              <w:t>2</w:t>
            </w:r>
          </w:p>
        </w:tc>
        <w:tc>
          <w:tcPr>
            <w:tcW w:w="998"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视觉传播实训基地</w:t>
            </w:r>
          </w:p>
          <w:p w:rsidR="009549DE" w:rsidRDefault="008709E3">
            <w:pPr>
              <w:spacing w:line="320" w:lineRule="exact"/>
              <w:rPr>
                <w:rFonts w:ascii="仿宋_GB2312" w:eastAsia="仿宋_GB2312"/>
                <w:sz w:val="18"/>
                <w:szCs w:val="18"/>
              </w:rPr>
            </w:pPr>
            <w:r>
              <w:rPr>
                <w:rFonts w:ascii="仿宋_GB2312" w:eastAsia="仿宋_GB2312" w:hint="eastAsia"/>
                <w:sz w:val="18"/>
                <w:szCs w:val="18"/>
              </w:rPr>
              <w:t>（</w:t>
            </w:r>
            <w:r>
              <w:rPr>
                <w:rFonts w:ascii="仿宋_GB2312" w:eastAsia="仿宋_GB2312" w:hint="eastAsia"/>
                <w:sz w:val="18"/>
                <w:szCs w:val="18"/>
              </w:rPr>
              <w:t>八方盛世</w:t>
            </w:r>
            <w:r>
              <w:rPr>
                <w:rFonts w:ascii="仿宋_GB2312" w:eastAsia="仿宋_GB2312" w:hint="eastAsia"/>
                <w:sz w:val="18"/>
                <w:szCs w:val="18"/>
              </w:rPr>
              <w:t>）</w:t>
            </w:r>
          </w:p>
        </w:tc>
        <w:tc>
          <w:tcPr>
            <w:tcW w:w="1164"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影视制作、影视剪辑、视觉广告设计与制作</w:t>
            </w:r>
          </w:p>
        </w:tc>
        <w:tc>
          <w:tcPr>
            <w:tcW w:w="2444" w:type="pct"/>
            <w:vAlign w:val="center"/>
          </w:tcPr>
          <w:p w:rsidR="009549DE" w:rsidRDefault="008709E3">
            <w:pPr>
              <w:spacing w:line="320" w:lineRule="exact"/>
              <w:rPr>
                <w:rFonts w:ascii="仿宋_GB2312" w:eastAsia="仿宋_GB2312"/>
                <w:sz w:val="18"/>
                <w:szCs w:val="18"/>
              </w:rPr>
            </w:pPr>
            <w:r>
              <w:rPr>
                <w:rFonts w:ascii="仿宋_GB2312" w:eastAsia="仿宋_GB2312" w:hint="eastAsia"/>
                <w:sz w:val="18"/>
                <w:szCs w:val="18"/>
              </w:rPr>
              <w:t>主要进行影视制作、视觉广告设计与制作等岗位的顶岗实习。</w:t>
            </w:r>
          </w:p>
        </w:tc>
      </w:tr>
    </w:tbl>
    <w:p w:rsidR="009549DE" w:rsidRDefault="009549DE">
      <w:pPr>
        <w:widowControl/>
        <w:spacing w:line="400" w:lineRule="exact"/>
        <w:ind w:firstLineChars="200" w:firstLine="420"/>
        <w:rPr>
          <w:rFonts w:ascii="仿宋_GB2312" w:eastAsia="仿宋_GB2312" w:hAnsi="宋体" w:cs="宋体"/>
          <w:color w:val="000000"/>
          <w:szCs w:val="21"/>
        </w:rPr>
      </w:pPr>
    </w:p>
    <w:p w:rsidR="009549DE" w:rsidRDefault="008709E3">
      <w:pPr>
        <w:widowControl/>
        <w:numPr>
          <w:ilvl w:val="0"/>
          <w:numId w:val="1"/>
        </w:numPr>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教学资源</w:t>
      </w:r>
    </w:p>
    <w:p w:rsidR="009549DE" w:rsidRDefault="008709E3">
      <w:pPr>
        <w:widowControl/>
        <w:spacing w:line="400" w:lineRule="exact"/>
        <w:ind w:firstLineChars="200" w:firstLine="420"/>
        <w:jc w:val="left"/>
        <w:rPr>
          <w:rFonts w:ascii="仿宋_GB2312" w:eastAsia="仿宋_GB2312" w:hAnsi="宋体" w:cs="宋体"/>
          <w:b/>
          <w:kern w:val="0"/>
          <w:szCs w:val="21"/>
          <w:lang w:bidi="ar"/>
        </w:rPr>
      </w:pPr>
      <w:r>
        <w:rPr>
          <w:rFonts w:ascii="仿宋_GB2312" w:eastAsia="仿宋_GB2312" w:hAnsi="宋体" w:cs="宋体" w:hint="eastAsia"/>
          <w:color w:val="000000"/>
          <w:szCs w:val="21"/>
        </w:rPr>
        <w:lastRenderedPageBreak/>
        <w:t>按照国家规定配备能够满足学生专业学习、教师专业教学研究和教学实施需要的教材、图书及数字化资源等。</w:t>
      </w:r>
    </w:p>
    <w:p w:rsidR="009549DE" w:rsidRDefault="008709E3">
      <w:pPr>
        <w:spacing w:line="400" w:lineRule="exact"/>
        <w:ind w:firstLineChars="200" w:firstLine="422"/>
        <w:rPr>
          <w:rFonts w:ascii="仿宋_GB2312" w:eastAsia="仿宋_GB2312" w:hAnsi="仿宋"/>
          <w:szCs w:val="21"/>
        </w:rPr>
      </w:pPr>
      <w:r>
        <w:rPr>
          <w:rFonts w:ascii="仿宋_GB2312" w:eastAsia="仿宋_GB2312" w:hAnsi="宋体" w:cs="宋体" w:hint="eastAsia"/>
          <w:b/>
          <w:kern w:val="0"/>
          <w:szCs w:val="21"/>
          <w:lang w:bidi="ar"/>
        </w:rPr>
        <w:t xml:space="preserve"> </w:t>
      </w:r>
      <w:r>
        <w:rPr>
          <w:rFonts w:ascii="仿宋_GB2312" w:eastAsia="仿宋_GB2312" w:hAnsi="仿宋" w:hint="eastAsia"/>
          <w:szCs w:val="21"/>
        </w:rPr>
        <w:t>1</w:t>
      </w:r>
      <w:r>
        <w:rPr>
          <w:rFonts w:ascii="仿宋_GB2312" w:eastAsia="仿宋_GB2312" w:hAnsi="仿宋" w:hint="eastAsia"/>
          <w:szCs w:val="21"/>
        </w:rPr>
        <w:t>）教材选用有关基本要求：</w:t>
      </w:r>
    </w:p>
    <w:p w:rsidR="009549DE" w:rsidRDefault="008709E3">
      <w:pPr>
        <w:spacing w:line="400" w:lineRule="exact"/>
        <w:ind w:firstLineChars="200" w:firstLine="420"/>
        <w:rPr>
          <w:rFonts w:ascii="仿宋_GB2312" w:eastAsia="仿宋_GB2312" w:hAnsi="仿宋"/>
          <w:szCs w:val="21"/>
        </w:rPr>
      </w:pPr>
      <w:r>
        <w:rPr>
          <w:rFonts w:ascii="仿宋_GB2312" w:eastAsia="仿宋_GB2312" w:hAnsi="仿宋" w:hint="eastAsia"/>
          <w:szCs w:val="21"/>
        </w:rPr>
        <w:t>①选用教材必须以质量为标准。鼓励优先选用教育部“面向</w:t>
      </w:r>
      <w:r>
        <w:rPr>
          <w:rFonts w:ascii="仿宋_GB2312" w:eastAsia="仿宋_GB2312" w:hAnsi="仿宋" w:hint="eastAsia"/>
          <w:szCs w:val="21"/>
        </w:rPr>
        <w:t>21</w:t>
      </w:r>
      <w:r>
        <w:rPr>
          <w:rFonts w:ascii="仿宋_GB2312" w:eastAsia="仿宋_GB2312" w:hAnsi="仿宋" w:hint="eastAsia"/>
          <w:szCs w:val="21"/>
        </w:rPr>
        <w:t>世纪课程教材”、国家级和省部级规划教材、教育主管部门或教学指导委员会推荐的教材；</w:t>
      </w:r>
    </w:p>
    <w:p w:rsidR="009549DE" w:rsidRDefault="008709E3">
      <w:pPr>
        <w:spacing w:line="400" w:lineRule="exact"/>
        <w:ind w:firstLineChars="200" w:firstLine="420"/>
        <w:rPr>
          <w:rFonts w:ascii="仿宋_GB2312" w:eastAsia="仿宋_GB2312" w:hAnsi="仿宋"/>
          <w:szCs w:val="21"/>
        </w:rPr>
      </w:pPr>
      <w:r>
        <w:rPr>
          <w:rFonts w:ascii="仿宋_GB2312" w:eastAsia="仿宋_GB2312" w:hAnsi="仿宋" w:hint="eastAsia"/>
          <w:szCs w:val="21"/>
        </w:rPr>
        <w:t>②优先选用近三年出版的新教材或修订版教材</w:t>
      </w:r>
    </w:p>
    <w:p w:rsidR="009549DE" w:rsidRPr="00B05D18" w:rsidRDefault="008709E3" w:rsidP="00B05D18">
      <w:pPr>
        <w:widowControl/>
        <w:spacing w:line="400" w:lineRule="exact"/>
        <w:ind w:firstLineChars="200" w:firstLine="420"/>
        <w:jc w:val="left"/>
        <w:rPr>
          <w:rFonts w:ascii="仿宋_GB2312" w:eastAsia="仿宋_GB2312" w:hAnsi="宋体" w:cs="宋体"/>
          <w:color w:val="000000"/>
          <w:szCs w:val="21"/>
        </w:rPr>
      </w:pPr>
      <w:r w:rsidRPr="00B05D18">
        <w:rPr>
          <w:rFonts w:ascii="仿宋_GB2312" w:eastAsia="仿宋_GB2312" w:hAnsi="宋体" w:cs="宋体" w:hint="eastAsia"/>
          <w:color w:val="000000"/>
          <w:szCs w:val="21"/>
        </w:rPr>
        <w:t>2</w:t>
      </w:r>
      <w:r w:rsidRPr="00B05D18">
        <w:rPr>
          <w:rFonts w:ascii="仿宋_GB2312" w:eastAsia="仿宋_GB2312" w:hAnsi="宋体" w:cs="宋体" w:hint="eastAsia"/>
          <w:color w:val="000000"/>
          <w:szCs w:val="21"/>
        </w:rPr>
        <w:t>）</w:t>
      </w:r>
      <w:r w:rsidRPr="00B05D18">
        <w:rPr>
          <w:rFonts w:ascii="仿宋_GB2312" w:eastAsia="仿宋_GB2312" w:hAnsi="宋体" w:cs="宋体" w:hint="eastAsia"/>
          <w:color w:val="000000"/>
          <w:szCs w:val="21"/>
        </w:rPr>
        <w:t>图书配备有关基本要求：</w:t>
      </w:r>
    </w:p>
    <w:p w:rsidR="009549DE" w:rsidRPr="00B05D18" w:rsidRDefault="008709E3" w:rsidP="00B05D18">
      <w:pPr>
        <w:widowControl/>
        <w:spacing w:line="400" w:lineRule="exact"/>
        <w:ind w:firstLineChars="200" w:firstLine="420"/>
        <w:jc w:val="left"/>
        <w:rPr>
          <w:rFonts w:ascii="仿宋_GB2312" w:eastAsia="仿宋_GB2312" w:hAnsi="宋体" w:cs="宋体"/>
          <w:color w:val="000000"/>
          <w:szCs w:val="21"/>
        </w:rPr>
      </w:pPr>
      <w:r w:rsidRPr="00B05D18">
        <w:rPr>
          <w:rFonts w:ascii="仿宋_GB2312" w:eastAsia="仿宋_GB2312" w:hAnsi="宋体" w:cs="宋体" w:hint="eastAsia"/>
          <w:color w:val="000000"/>
          <w:szCs w:val="21"/>
        </w:rPr>
        <w:t>①</w:t>
      </w:r>
      <w:r w:rsidRPr="00B05D18">
        <w:rPr>
          <w:rFonts w:ascii="仿宋_GB2312" w:eastAsia="仿宋_GB2312" w:hAnsi="宋体" w:cs="宋体" w:hint="eastAsia"/>
          <w:color w:val="000000"/>
          <w:szCs w:val="21"/>
        </w:rPr>
        <w:t>图书馆</w:t>
      </w:r>
      <w:r w:rsidRPr="00B05D18">
        <w:rPr>
          <w:rFonts w:ascii="仿宋_GB2312" w:eastAsia="仿宋_GB2312" w:hAnsi="宋体" w:cs="宋体" w:hint="eastAsia"/>
          <w:color w:val="000000"/>
          <w:szCs w:val="21"/>
        </w:rPr>
        <w:t>有</w:t>
      </w:r>
      <w:r w:rsidRPr="00B05D18">
        <w:rPr>
          <w:rFonts w:ascii="仿宋_GB2312" w:eastAsia="仿宋_GB2312" w:hAnsi="宋体" w:cs="宋体" w:hint="eastAsia"/>
          <w:color w:val="000000"/>
          <w:szCs w:val="21"/>
        </w:rPr>
        <w:t>相关专业图书资源，能够满足学生专业学习、教师专业教学研究、教学实施和社会服务需要</w:t>
      </w:r>
    </w:p>
    <w:p w:rsidR="009549DE" w:rsidRPr="00B05D18" w:rsidRDefault="008709E3" w:rsidP="00B05D18">
      <w:pPr>
        <w:widowControl/>
        <w:spacing w:line="400" w:lineRule="exact"/>
        <w:ind w:firstLineChars="200" w:firstLine="420"/>
        <w:jc w:val="left"/>
        <w:rPr>
          <w:rFonts w:ascii="仿宋_GB2312" w:eastAsia="仿宋_GB2312" w:hAnsi="宋体" w:cs="宋体"/>
          <w:color w:val="000000"/>
          <w:szCs w:val="21"/>
        </w:rPr>
      </w:pPr>
      <w:r w:rsidRPr="00B05D18">
        <w:rPr>
          <w:rFonts w:ascii="仿宋_GB2312" w:eastAsia="仿宋_GB2312" w:hAnsi="宋体" w:cs="宋体" w:hint="eastAsia"/>
          <w:color w:val="000000"/>
          <w:szCs w:val="21"/>
        </w:rPr>
        <w:t>②</w:t>
      </w:r>
      <w:r w:rsidRPr="00B05D18">
        <w:rPr>
          <w:rFonts w:ascii="仿宋_GB2312" w:eastAsia="仿宋_GB2312" w:hAnsi="宋体" w:cs="宋体" w:hint="eastAsia"/>
          <w:color w:val="000000"/>
          <w:szCs w:val="21"/>
        </w:rPr>
        <w:t>校内图书</w:t>
      </w:r>
      <w:proofErr w:type="gramStart"/>
      <w:r w:rsidRPr="00B05D18">
        <w:rPr>
          <w:rFonts w:ascii="仿宋_GB2312" w:eastAsia="仿宋_GB2312" w:hAnsi="宋体" w:cs="宋体" w:hint="eastAsia"/>
          <w:color w:val="000000"/>
          <w:szCs w:val="21"/>
        </w:rPr>
        <w:t>资源库需不断</w:t>
      </w:r>
      <w:proofErr w:type="gramEnd"/>
      <w:r w:rsidRPr="00B05D18">
        <w:rPr>
          <w:rFonts w:ascii="仿宋_GB2312" w:eastAsia="仿宋_GB2312" w:hAnsi="宋体" w:cs="宋体" w:hint="eastAsia"/>
          <w:color w:val="000000"/>
          <w:szCs w:val="21"/>
        </w:rPr>
        <w:t>更新、满足学生及教师研究阅读需要</w:t>
      </w:r>
    </w:p>
    <w:p w:rsidR="009549DE" w:rsidRDefault="008709E3">
      <w:pPr>
        <w:spacing w:line="400" w:lineRule="exact"/>
        <w:ind w:firstLineChars="200" w:firstLine="420"/>
        <w:rPr>
          <w:rFonts w:ascii="仿宋_GB2312" w:eastAsia="仿宋_GB2312" w:hAnsi="仿宋"/>
          <w:szCs w:val="21"/>
        </w:rPr>
      </w:pPr>
      <w:r>
        <w:rPr>
          <w:rFonts w:ascii="仿宋_GB2312" w:eastAsia="仿宋_GB2312" w:hAnsi="仿宋" w:hint="eastAsia"/>
          <w:szCs w:val="21"/>
        </w:rPr>
        <w:t>3</w:t>
      </w:r>
      <w:r>
        <w:rPr>
          <w:rFonts w:ascii="仿宋_GB2312" w:eastAsia="仿宋_GB2312" w:hAnsi="仿宋" w:hint="eastAsia"/>
          <w:szCs w:val="21"/>
        </w:rPr>
        <w:t>）</w:t>
      </w:r>
      <w:r>
        <w:rPr>
          <w:rFonts w:ascii="仿宋_GB2312" w:eastAsia="仿宋_GB2312" w:hAnsi="仿宋" w:hint="eastAsia"/>
          <w:szCs w:val="21"/>
        </w:rPr>
        <w:t>数字资源配备有关基本要求：</w:t>
      </w:r>
    </w:p>
    <w:p w:rsidR="009549DE" w:rsidRDefault="008709E3">
      <w:pPr>
        <w:spacing w:line="400" w:lineRule="exact"/>
        <w:ind w:firstLineChars="200" w:firstLine="420"/>
        <w:rPr>
          <w:rFonts w:ascii="仿宋_GB2312" w:eastAsia="仿宋_GB2312" w:hAnsi="仿宋"/>
          <w:szCs w:val="21"/>
        </w:rPr>
      </w:pPr>
      <w:r>
        <w:rPr>
          <w:rFonts w:ascii="仿宋_GB2312" w:eastAsia="仿宋_GB2312" w:hAnsi="仿宋" w:hint="eastAsia"/>
          <w:szCs w:val="21"/>
        </w:rPr>
        <w:t>①数字教材定位准确，思想观点正确，注重学生的基础文化素养和综合职业素养，符合高职学生学习特点。</w:t>
      </w:r>
    </w:p>
    <w:p w:rsidR="009549DE" w:rsidRDefault="008709E3">
      <w:pPr>
        <w:spacing w:line="400" w:lineRule="exact"/>
        <w:ind w:firstLineChars="200" w:firstLine="420"/>
        <w:rPr>
          <w:rFonts w:ascii="仿宋_GB2312" w:eastAsia="仿宋_GB2312" w:hAnsi="仿宋"/>
          <w:szCs w:val="21"/>
        </w:rPr>
      </w:pPr>
      <w:r>
        <w:rPr>
          <w:rFonts w:ascii="仿宋_GB2312" w:eastAsia="仿宋_GB2312" w:hAnsi="仿宋" w:hint="eastAsia"/>
          <w:szCs w:val="21"/>
        </w:rPr>
        <w:t>②数字化资源内容设计能够体现职教特色，注重岗位技能的培养。教材技能点符合行业生产的要求，并反映教学研究的先进成果。内容符合课程体系及实践环节的内在逻辑关系，尊重职业学</w:t>
      </w:r>
      <w:r>
        <w:rPr>
          <w:rFonts w:ascii="仿宋_GB2312" w:eastAsia="仿宋_GB2312" w:hAnsi="仿宋" w:hint="eastAsia"/>
          <w:szCs w:val="21"/>
        </w:rPr>
        <w:t>校学生认知规律，注重提高学生学习兴趣。</w:t>
      </w:r>
    </w:p>
    <w:p w:rsidR="009549DE" w:rsidRDefault="008709E3">
      <w:pPr>
        <w:widowControl/>
        <w:spacing w:line="400" w:lineRule="exact"/>
        <w:ind w:firstLineChars="100" w:firstLine="21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rsidR="009549DE" w:rsidRDefault="008709E3">
      <w:pPr>
        <w:widowControl/>
        <w:spacing w:line="400" w:lineRule="exact"/>
        <w:ind w:firstLineChars="200" w:firstLine="420"/>
        <w:rPr>
          <w:rFonts w:ascii="仿宋_GB2312" w:eastAsia="仿宋_GB2312" w:hAnsi="宋体" w:cs="宋体"/>
          <w:color w:val="000000"/>
          <w:szCs w:val="21"/>
        </w:rPr>
      </w:pPr>
      <w:r>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式、参与式等教学方法实施教学，引导鼓</w:t>
      </w:r>
      <w:r>
        <w:rPr>
          <w:rFonts w:ascii="仿宋_GB2312" w:eastAsia="仿宋_GB2312" w:hAnsi="宋体" w:cs="宋体" w:hint="eastAsia"/>
          <w:color w:val="000000"/>
          <w:szCs w:val="21"/>
        </w:rPr>
        <w:t>励教师开发并利用信息化教学资源、教学平台，创新教学方法、提升教学效果。</w:t>
      </w:r>
    </w:p>
    <w:p w:rsidR="009549DE" w:rsidRDefault="008709E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9549DE" w:rsidRDefault="008709E3">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学生的学习评价</w:t>
      </w:r>
      <w:r>
        <w:rPr>
          <w:rFonts w:ascii="仿宋_GB2312" w:eastAsia="仿宋_GB2312" w:hAnsi="仿宋" w:cs="宋体" w:hint="eastAsia"/>
          <w:color w:val="000000"/>
          <w:kern w:val="0"/>
          <w:szCs w:val="28"/>
        </w:rPr>
        <w:t>包括考核与评价的内容、方式、标准与权重等。应关注评价的多元性（试卷笔试考核、现场操作、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rsidR="009549DE" w:rsidRDefault="008709E3">
      <w:pPr>
        <w:widowControl/>
        <w:spacing w:line="400" w:lineRule="exact"/>
        <w:ind w:firstLineChars="200" w:firstLine="420"/>
        <w:rPr>
          <w:rFonts w:ascii="仿宋_GB2312" w:eastAsia="仿宋_GB2312" w:hAnsi="宋体" w:cs="宋体"/>
          <w:color w:val="000000"/>
          <w:szCs w:val="21"/>
        </w:rPr>
      </w:pPr>
      <w:r>
        <w:rPr>
          <w:rFonts w:ascii="仿宋_GB2312" w:eastAsia="仿宋_GB2312" w:hAnsi="仿宋" w:cs="宋体" w:hint="eastAsia"/>
          <w:color w:val="000000"/>
          <w:kern w:val="0"/>
          <w:szCs w:val="28"/>
        </w:rPr>
        <w:t>考核标准应与本专业学生上岗条件相结合，与相对应的职业资格证书、专本衔接、</w:t>
      </w:r>
      <w:proofErr w:type="gramStart"/>
      <w:r>
        <w:rPr>
          <w:rFonts w:ascii="仿宋_GB2312" w:eastAsia="仿宋_GB2312" w:hAnsi="仿宋" w:cs="宋体" w:hint="eastAsia"/>
          <w:color w:val="000000"/>
          <w:kern w:val="0"/>
          <w:szCs w:val="28"/>
        </w:rPr>
        <w:t>专插本</w:t>
      </w:r>
      <w:proofErr w:type="gramEnd"/>
      <w:r>
        <w:rPr>
          <w:rFonts w:ascii="仿宋_GB2312" w:eastAsia="仿宋_GB2312" w:hAnsi="仿宋" w:cs="宋体" w:hint="eastAsia"/>
          <w:color w:val="000000"/>
          <w:kern w:val="0"/>
          <w:szCs w:val="28"/>
        </w:rPr>
        <w:t>、</w:t>
      </w:r>
      <w:proofErr w:type="gramStart"/>
      <w:r>
        <w:rPr>
          <w:rFonts w:ascii="仿宋_GB2312" w:eastAsia="仿宋_GB2312" w:hAnsi="仿宋" w:cs="宋体" w:hint="eastAsia"/>
          <w:color w:val="000000"/>
          <w:kern w:val="0"/>
          <w:szCs w:val="28"/>
        </w:rPr>
        <w:t>自考相沟</w:t>
      </w:r>
      <w:proofErr w:type="gramEnd"/>
      <w:r>
        <w:rPr>
          <w:rFonts w:ascii="仿宋_GB2312" w:eastAsia="仿宋_GB2312" w:hAnsi="仿宋" w:cs="宋体" w:hint="eastAsia"/>
          <w:color w:val="000000"/>
          <w:kern w:val="0"/>
          <w:szCs w:val="28"/>
        </w:rPr>
        <w:t>通等相对接。</w:t>
      </w:r>
      <w:r>
        <w:rPr>
          <w:rFonts w:ascii="仿宋_GB2312" w:eastAsia="仿宋_GB2312" w:hAnsi="宋体" w:cs="宋体" w:hint="eastAsia"/>
          <w:color w:val="000000"/>
          <w:szCs w:val="21"/>
        </w:rPr>
        <w:t xml:space="preserve"> </w:t>
      </w:r>
    </w:p>
    <w:p w:rsidR="009549DE" w:rsidRDefault="008709E3">
      <w:pPr>
        <w:widowControl/>
        <w:spacing w:line="400" w:lineRule="exact"/>
        <w:ind w:firstLineChars="200" w:firstLine="422"/>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rsidR="009549DE" w:rsidRDefault="008709E3">
      <w:pPr>
        <w:spacing w:line="400" w:lineRule="exact"/>
        <w:ind w:firstLineChars="200" w:firstLine="42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w:t>
      </w:r>
      <w:proofErr w:type="gramStart"/>
      <w:r>
        <w:rPr>
          <w:rFonts w:ascii="仿宋_GB2312" w:eastAsia="仿宋_GB2312" w:hAnsi="宋体" w:cs="宋体" w:hint="eastAsia"/>
          <w:color w:val="000000"/>
          <w:szCs w:val="21"/>
        </w:rPr>
        <w:lastRenderedPageBreak/>
        <w:t>评学等</w:t>
      </w:r>
      <w:proofErr w:type="gramEnd"/>
      <w:r>
        <w:rPr>
          <w:rFonts w:ascii="仿宋_GB2312" w:eastAsia="仿宋_GB2312" w:hAnsi="宋体" w:cs="宋体"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w:t>
      </w:r>
      <w:r>
        <w:rPr>
          <w:rFonts w:ascii="仿宋_GB2312" w:eastAsia="仿宋_GB2312" w:hAnsi="宋体" w:cs="宋体" w:hint="eastAsia"/>
          <w:color w:val="000000"/>
          <w:szCs w:val="21"/>
        </w:rPr>
        <w:t>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9549DE" w:rsidRDefault="008709E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9549DE" w:rsidRDefault="009549DE">
      <w:pPr>
        <w:tabs>
          <w:tab w:val="left" w:pos="180"/>
        </w:tabs>
        <w:spacing w:line="400" w:lineRule="exact"/>
        <w:ind w:firstLineChars="200" w:firstLine="420"/>
        <w:rPr>
          <w:rFonts w:ascii="仿宋_GB2312" w:eastAsia="仿宋_GB2312" w:hAnsi="Times New Roman" w:cs="Times New Roman"/>
        </w:rPr>
      </w:pPr>
    </w:p>
    <w:p w:rsidR="009549DE" w:rsidRDefault="008709E3">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p>
    <w:p w:rsidR="009549DE" w:rsidRDefault="008709E3">
      <w:pPr>
        <w:tabs>
          <w:tab w:val="left" w:pos="360"/>
        </w:tabs>
        <w:spacing w:line="400" w:lineRule="exact"/>
        <w:ind w:firstLineChars="200" w:firstLine="420"/>
        <w:rPr>
          <w:rFonts w:ascii="宋体" w:eastAsia="宋体" w:hAnsi="宋体" w:cs="Times New Roman"/>
          <w:sz w:val="24"/>
        </w:rPr>
      </w:pPr>
      <w:r>
        <w:rPr>
          <w:rFonts w:ascii="仿宋_GB2312" w:eastAsia="仿宋_GB2312" w:hAnsi="Times New Roman" w:cs="Times New Roman" w:hint="eastAsia"/>
        </w:rPr>
        <w:t>1+X</w:t>
      </w:r>
      <w:r>
        <w:rPr>
          <w:rFonts w:ascii="仿宋_GB2312" w:eastAsia="仿宋_GB2312" w:hAnsi="Times New Roman" w:cs="Times New Roman" w:hint="eastAsia"/>
        </w:rPr>
        <w:t>证书、职业资格证书需在附件一中备注。</w:t>
      </w:r>
    </w:p>
    <w:p w:rsidR="009549DE" w:rsidRDefault="008709E3">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w:t>
      </w:r>
      <w:r>
        <w:rPr>
          <w:rFonts w:ascii="宋体" w:eastAsia="宋体" w:hAnsi="宋体" w:cs="Times New Roman"/>
          <w:sz w:val="24"/>
        </w:rPr>
        <w:t>视觉传达设计</w:t>
      </w:r>
      <w:r>
        <w:rPr>
          <w:rFonts w:ascii="宋体" w:eastAsia="宋体" w:hAnsi="宋体" w:cs="Times New Roman" w:hint="eastAsia"/>
          <w:sz w:val="24"/>
        </w:rPr>
        <w:t>专业教学计划进程表模板</w:t>
      </w:r>
      <w:r>
        <w:rPr>
          <w:rFonts w:ascii="宋体" w:eastAsia="宋体" w:hAnsi="宋体" w:cs="Times New Roman" w:hint="eastAsia"/>
          <w:color w:val="FF0000"/>
          <w:sz w:val="24"/>
        </w:rPr>
        <w:t>（理工艺</w:t>
      </w:r>
      <w:proofErr w:type="gramStart"/>
      <w:r>
        <w:rPr>
          <w:rFonts w:ascii="宋体" w:eastAsia="宋体" w:hAnsi="宋体" w:cs="Times New Roman" w:hint="eastAsia"/>
          <w:color w:val="FF0000"/>
          <w:sz w:val="24"/>
        </w:rPr>
        <w:t>医</w:t>
      </w:r>
      <w:proofErr w:type="gramEnd"/>
      <w:r>
        <w:rPr>
          <w:rFonts w:ascii="宋体" w:eastAsia="宋体" w:hAnsi="宋体" w:cs="Times New Roman" w:hint="eastAsia"/>
          <w:color w:val="FF0000"/>
          <w:sz w:val="24"/>
        </w:rPr>
        <w:t>类和外语财经管理类）</w:t>
      </w:r>
    </w:p>
    <w:p w:rsidR="009549DE" w:rsidRDefault="008709E3">
      <w:pPr>
        <w:spacing w:line="400" w:lineRule="exact"/>
        <w:ind w:firstLine="437"/>
        <w:rPr>
          <w:rFonts w:ascii="宋体" w:eastAsia="宋体" w:hAnsi="宋体" w:cs="Times New Roman"/>
          <w:sz w:val="24"/>
        </w:rPr>
      </w:pPr>
      <w:r>
        <w:rPr>
          <w:rFonts w:ascii="宋体" w:eastAsia="宋体" w:hAnsi="宋体" w:cs="Times New Roman" w:hint="eastAsia"/>
          <w:sz w:val="24"/>
        </w:rPr>
        <w:t>附件二：</w:t>
      </w:r>
      <w:r>
        <w:rPr>
          <w:rFonts w:ascii="宋体" w:eastAsia="宋体" w:hAnsi="宋体" w:cs="Times New Roman"/>
          <w:sz w:val="24"/>
        </w:rPr>
        <w:t>视觉传达设计</w:t>
      </w:r>
      <w:r>
        <w:rPr>
          <w:rFonts w:ascii="宋体" w:eastAsia="宋体" w:hAnsi="宋体" w:cs="Times New Roman" w:hint="eastAsia"/>
          <w:sz w:val="24"/>
        </w:rPr>
        <w:t>专业</w:t>
      </w:r>
      <w:r>
        <w:rPr>
          <w:rFonts w:ascii="宋体" w:eastAsia="宋体" w:hAnsi="宋体" w:cs="Times New Roman"/>
          <w:sz w:val="24"/>
        </w:rPr>
        <w:t xml:space="preserve"> </w:t>
      </w:r>
      <w:r>
        <w:rPr>
          <w:rFonts w:ascii="宋体" w:eastAsia="宋体" w:hAnsi="宋体" w:cs="Times New Roman" w:hint="eastAsia"/>
          <w:sz w:val="24"/>
        </w:rPr>
        <w:t>课程学时、学分比例分配表</w:t>
      </w:r>
    </w:p>
    <w:sectPr w:rsidR="009549DE">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9E3" w:rsidRDefault="008709E3">
      <w:r>
        <w:separator/>
      </w:r>
    </w:p>
  </w:endnote>
  <w:endnote w:type="continuationSeparator" w:id="0">
    <w:p w:rsidR="008709E3" w:rsidRDefault="0087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9DE" w:rsidRDefault="008709E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9549DE" w:rsidRDefault="008709E3">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- 2 -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9549DE" w:rsidRDefault="008709E3">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- 2 -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9E3" w:rsidRDefault="008709E3">
      <w:r>
        <w:separator/>
      </w:r>
    </w:p>
  </w:footnote>
  <w:footnote w:type="continuationSeparator" w:id="0">
    <w:p w:rsidR="008709E3" w:rsidRDefault="00870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F81D55"/>
    <w:multiLevelType w:val="singleLevel"/>
    <w:tmpl w:val="A1F81D55"/>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0D"/>
    <w:rsid w:val="FFF85139"/>
    <w:rsid w:val="00035F98"/>
    <w:rsid w:val="00073C74"/>
    <w:rsid w:val="00173852"/>
    <w:rsid w:val="00194CCC"/>
    <w:rsid w:val="001B6557"/>
    <w:rsid w:val="001F7BAE"/>
    <w:rsid w:val="003068F4"/>
    <w:rsid w:val="004D4E1D"/>
    <w:rsid w:val="004F4625"/>
    <w:rsid w:val="00614ECB"/>
    <w:rsid w:val="007246FA"/>
    <w:rsid w:val="007D6A83"/>
    <w:rsid w:val="00863E71"/>
    <w:rsid w:val="008709E3"/>
    <w:rsid w:val="008B3F51"/>
    <w:rsid w:val="009549DE"/>
    <w:rsid w:val="00AF1B56"/>
    <w:rsid w:val="00B05D18"/>
    <w:rsid w:val="00BA4D8E"/>
    <w:rsid w:val="00BD232B"/>
    <w:rsid w:val="00BF5B6B"/>
    <w:rsid w:val="00C84777"/>
    <w:rsid w:val="00D459B9"/>
    <w:rsid w:val="00D67BB8"/>
    <w:rsid w:val="00DC4672"/>
    <w:rsid w:val="00E318FB"/>
    <w:rsid w:val="00E57A29"/>
    <w:rsid w:val="00E611A6"/>
    <w:rsid w:val="00E73B0D"/>
    <w:rsid w:val="00E84BD5"/>
    <w:rsid w:val="09CE1FCD"/>
    <w:rsid w:val="160A33A0"/>
    <w:rsid w:val="233854B4"/>
    <w:rsid w:val="26FE7893"/>
    <w:rsid w:val="271A0DCC"/>
    <w:rsid w:val="2A8B5539"/>
    <w:rsid w:val="2B441C21"/>
    <w:rsid w:val="34412035"/>
    <w:rsid w:val="38E053F5"/>
    <w:rsid w:val="3B801A11"/>
    <w:rsid w:val="471D0B08"/>
    <w:rsid w:val="47806B59"/>
    <w:rsid w:val="4C8216CC"/>
    <w:rsid w:val="4D69101D"/>
    <w:rsid w:val="56A13251"/>
    <w:rsid w:val="5DA949F1"/>
    <w:rsid w:val="5F400BC4"/>
    <w:rsid w:val="5FFDE81D"/>
    <w:rsid w:val="655A410C"/>
    <w:rsid w:val="69A52150"/>
    <w:rsid w:val="6D525504"/>
    <w:rsid w:val="6F2F1E2A"/>
    <w:rsid w:val="6FF5441E"/>
    <w:rsid w:val="73FDABD2"/>
    <w:rsid w:val="7C856D62"/>
    <w:rsid w:val="9FDBD9DF"/>
    <w:rsid w:val="A67A9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6D909F"/>
  <w15:docId w15:val="{A26311FF-52B2-4551-BC11-4A5B1EC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annotation reference"/>
    <w:uiPriority w:val="99"/>
    <w:unhideWhenUsed/>
    <w:qFormat/>
    <w:rPr>
      <w:sz w:val="21"/>
      <w:szCs w:val="21"/>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1881</Words>
  <Characters>10725</Characters>
  <Application>Microsoft Office Word</Application>
  <DocSecurity>0</DocSecurity>
  <Lines>89</Lines>
  <Paragraphs>25</Paragraphs>
  <ScaleCrop>false</ScaleCrop>
  <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Administrator</cp:lastModifiedBy>
  <cp:revision>8</cp:revision>
  <dcterms:created xsi:type="dcterms:W3CDTF">2021-05-11T16:40:00Z</dcterms:created>
  <dcterms:modified xsi:type="dcterms:W3CDTF">2021-10-15T02:11:00Z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27832D217FD748C3ACC4480FB065D281</vt:lpwstr>
  </property>
</Properties>
</file>