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41BB" w:rsidRDefault="004529AF">
      <w:pPr>
        <w:jc w:val="center"/>
        <w:rPr>
          <w:rFonts w:ascii="Times New Roman" w:eastAsia="宋体" w:hAnsi="Times New Roman" w:cs="Times New Roman"/>
          <w:b/>
          <w:sz w:val="28"/>
          <w:szCs w:val="28"/>
        </w:rPr>
      </w:pPr>
      <w:r>
        <w:rPr>
          <w:rFonts w:ascii="Times New Roman" w:eastAsia="宋体" w:hAnsi="Times New Roman" w:cs="Times New Roman" w:hint="eastAsia"/>
          <w:sz w:val="28"/>
          <w:szCs w:val="28"/>
          <w:u w:val="single"/>
        </w:rPr>
        <w:t xml:space="preserve">   </w:t>
      </w:r>
      <w:r w:rsidRPr="00634B9F">
        <w:rPr>
          <w:rFonts w:ascii="Times New Roman" w:eastAsia="宋体" w:hAnsi="Times New Roman" w:cs="Times New Roman" w:hint="eastAsia"/>
          <w:b/>
          <w:sz w:val="28"/>
          <w:szCs w:val="28"/>
          <w:u w:val="single"/>
        </w:rPr>
        <w:t>网络新闻与传播</w:t>
      </w:r>
      <w:r>
        <w:rPr>
          <w:rFonts w:ascii="宋体" w:eastAsia="宋体" w:hAnsi="宋体"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1E4A52" w:rsidRPr="001E4A52" w:rsidRDefault="001E4A52">
      <w:pPr>
        <w:jc w:val="center"/>
        <w:rPr>
          <w:rFonts w:ascii="Times New Roman" w:eastAsia="宋体" w:hAnsi="Times New Roman" w:cs="Times New Roman" w:hint="eastAsia"/>
          <w:b/>
          <w:sz w:val="28"/>
          <w:szCs w:val="28"/>
        </w:rPr>
      </w:pPr>
    </w:p>
    <w:p w:rsidR="00F741BB" w:rsidRDefault="004529AF">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1.【专业名称及代码】</w:t>
      </w:r>
    </w:p>
    <w:p w:rsidR="00F741BB" w:rsidRDefault="004529AF">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专业名称：网络新闻与传播</w:t>
      </w:r>
    </w:p>
    <w:p w:rsidR="00F741BB" w:rsidRDefault="004529AF">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专业代码：560102</w:t>
      </w:r>
    </w:p>
    <w:p w:rsidR="00F741BB" w:rsidRDefault="004529AF">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2.【招生对象】</w:t>
      </w:r>
    </w:p>
    <w:p w:rsidR="00F741BB" w:rsidRDefault="004529AF">
      <w:pPr>
        <w:spacing w:line="360" w:lineRule="exact"/>
        <w:ind w:firstLineChars="200" w:firstLine="420"/>
        <w:rPr>
          <w:rFonts w:ascii="仿宋_GB2312" w:eastAsia="仿宋_GB2312" w:hAnsi="Times New Roman" w:cs="Times New Roman"/>
        </w:rPr>
      </w:pPr>
      <w:r>
        <w:rPr>
          <w:rFonts w:ascii="仿宋_GB2312" w:eastAsia="仿宋_GB2312" w:hint="eastAsia"/>
          <w:szCs w:val="21"/>
        </w:rPr>
        <w:t>普通高中毕业生、中等职业学校毕业生或同等学历者</w:t>
      </w:r>
      <w:r>
        <w:rPr>
          <w:rFonts w:ascii="仿宋_GB2312" w:eastAsia="仿宋_GB2312" w:hAnsi="Times New Roman" w:cs="Times New Roman" w:hint="eastAsia"/>
        </w:rPr>
        <w:t>。</w:t>
      </w:r>
    </w:p>
    <w:p w:rsidR="00F741BB" w:rsidRDefault="004529AF">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3.【学制】</w:t>
      </w:r>
    </w:p>
    <w:p w:rsidR="00F741BB" w:rsidRDefault="004529AF">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F741BB" w:rsidRDefault="004529AF">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4.【职业面向】</w:t>
      </w:r>
    </w:p>
    <w:p w:rsidR="00F741BB" w:rsidRDefault="004529AF">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7"/>
        <w:gridCol w:w="1407"/>
        <w:gridCol w:w="1406"/>
        <w:gridCol w:w="1982"/>
      </w:tblGrid>
      <w:tr w:rsidR="00F741BB">
        <w:trPr>
          <w:trHeight w:hRule="exact" w:val="706"/>
          <w:tblHeader/>
          <w:jc w:val="center"/>
        </w:trPr>
        <w:tc>
          <w:tcPr>
            <w:tcW w:w="780" w:type="pct"/>
            <w:vAlign w:val="center"/>
          </w:tcPr>
          <w:p w:rsidR="00F741BB" w:rsidRDefault="004529A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F741BB" w:rsidRDefault="004529A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F741BB" w:rsidRDefault="004529A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rsidR="00F741BB" w:rsidRDefault="004529A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80" w:type="pct"/>
            <w:vAlign w:val="center"/>
          </w:tcPr>
          <w:p w:rsidR="00F741BB" w:rsidRDefault="004529A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099" w:type="pct"/>
            <w:vAlign w:val="center"/>
          </w:tcPr>
          <w:p w:rsidR="00F741BB" w:rsidRDefault="004529AF">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F741BB">
        <w:trPr>
          <w:trHeight w:val="407"/>
          <w:jc w:val="center"/>
        </w:trPr>
        <w:tc>
          <w:tcPr>
            <w:tcW w:w="780" w:type="pct"/>
            <w:vAlign w:val="center"/>
          </w:tcPr>
          <w:p w:rsidR="00F741BB" w:rsidRDefault="004529AF">
            <w:pPr>
              <w:pStyle w:val="a3"/>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新闻传播（56）</w:t>
            </w:r>
          </w:p>
        </w:tc>
        <w:tc>
          <w:tcPr>
            <w:tcW w:w="780" w:type="pct"/>
            <w:vAlign w:val="center"/>
          </w:tcPr>
          <w:p w:rsidR="00F741BB" w:rsidRDefault="004529AF">
            <w:pPr>
              <w:pStyle w:val="a3"/>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新闻出版（5601）</w:t>
            </w:r>
          </w:p>
        </w:tc>
        <w:tc>
          <w:tcPr>
            <w:tcW w:w="780" w:type="pct"/>
            <w:vAlign w:val="center"/>
          </w:tcPr>
          <w:p w:rsidR="00F741BB" w:rsidRDefault="004529AF">
            <w:pPr>
              <w:pStyle w:val="a3"/>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新闻和出版业（86）</w:t>
            </w:r>
          </w:p>
        </w:tc>
        <w:tc>
          <w:tcPr>
            <w:tcW w:w="780" w:type="pct"/>
            <w:vAlign w:val="center"/>
          </w:tcPr>
          <w:p w:rsidR="00F741BB" w:rsidRDefault="004529AF">
            <w:pPr>
              <w:pStyle w:val="a3"/>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新闻出版、文化工作人员（212）</w:t>
            </w:r>
          </w:p>
        </w:tc>
        <w:tc>
          <w:tcPr>
            <w:tcW w:w="780" w:type="pct"/>
            <w:vAlign w:val="center"/>
          </w:tcPr>
          <w:p w:rsidR="00F741BB" w:rsidRDefault="004529AF">
            <w:pPr>
              <w:pStyle w:val="a3"/>
              <w:spacing w:line="360" w:lineRule="auto"/>
              <w:jc w:val="left"/>
              <w:rPr>
                <w:rFonts w:ascii="仿宋_GB2312" w:eastAsia="仿宋_GB2312" w:hAnsi="宋体" w:cs="宋体"/>
                <w:bCs/>
                <w:sz w:val="18"/>
                <w:szCs w:val="18"/>
              </w:rPr>
            </w:pPr>
            <w:r>
              <w:rPr>
                <w:rFonts w:ascii="仿宋_GB2312" w:eastAsia="仿宋_GB2312" w:hAnsi="宋体" w:cs="宋体" w:hint="eastAsia"/>
                <w:bCs/>
                <w:sz w:val="18"/>
                <w:szCs w:val="18"/>
              </w:rPr>
              <w:t>网络（新媒体）采编人员、公关文案推广、网络视频编辑、新媒体运营、企业文化宣传等。</w:t>
            </w:r>
          </w:p>
        </w:tc>
        <w:tc>
          <w:tcPr>
            <w:tcW w:w="1099" w:type="pct"/>
            <w:vAlign w:val="center"/>
          </w:tcPr>
          <w:p w:rsidR="00F741BB" w:rsidRDefault="004529AF">
            <w:pPr>
              <w:pStyle w:val="a3"/>
              <w:spacing w:line="360" w:lineRule="auto"/>
              <w:ind w:firstLineChars="200" w:firstLine="360"/>
              <w:jc w:val="left"/>
              <w:rPr>
                <w:rFonts w:ascii="仿宋_GB2312" w:eastAsia="仿宋_GB2312" w:hAnsi="宋体" w:cs="宋体"/>
                <w:bCs/>
                <w:sz w:val="18"/>
                <w:szCs w:val="18"/>
              </w:rPr>
            </w:pPr>
            <w:r>
              <w:rPr>
                <w:rFonts w:ascii="仿宋" w:eastAsia="仿宋" w:hAnsi="仿宋" w:cs="仿宋" w:hint="eastAsia"/>
                <w:sz w:val="18"/>
                <w:szCs w:val="18"/>
              </w:rPr>
              <w:t>CCAT平面设计工程师（Photoshop平面设计助理工程师）、新媒体营销师证、采编人员从业资格证、出版专业技术人员职业资格证（初级）等。</w:t>
            </w:r>
          </w:p>
        </w:tc>
      </w:tr>
    </w:tbl>
    <w:p w:rsidR="00F741BB" w:rsidRDefault="00F741BB">
      <w:pPr>
        <w:widowControl/>
        <w:jc w:val="center"/>
        <w:outlineLvl w:val="1"/>
        <w:rPr>
          <w:rFonts w:ascii="仿宋_GB2312" w:eastAsia="仿宋_GB2312" w:hAnsi="微软雅黑" w:cs="微软雅黑"/>
          <w:bCs/>
          <w:kern w:val="0"/>
          <w:szCs w:val="21"/>
        </w:rPr>
      </w:pPr>
    </w:p>
    <w:p w:rsidR="00F741BB" w:rsidRDefault="004529AF">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2"/>
        <w:gridCol w:w="2297"/>
      </w:tblGrid>
      <w:tr w:rsidR="00F741BB">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rsidR="00F741BB" w:rsidRDefault="004529AF">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rsidR="00F741BB" w:rsidRDefault="004529AF">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5" w:type="pct"/>
            <w:gridSpan w:val="2"/>
            <w:vAlign w:val="center"/>
          </w:tcPr>
          <w:p w:rsidR="00F741BB" w:rsidRDefault="004529AF">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F741BB">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rsidR="00F741BB" w:rsidRDefault="00F741BB">
            <w:pPr>
              <w:jc w:val="center"/>
              <w:rPr>
                <w:rFonts w:ascii="仿宋_GB2312" w:eastAsia="仿宋_GB2312" w:hAnsi="宋体" w:cs="宋体"/>
                <w:b/>
                <w:sz w:val="18"/>
                <w:szCs w:val="18"/>
              </w:rPr>
            </w:pPr>
          </w:p>
        </w:tc>
        <w:tc>
          <w:tcPr>
            <w:tcW w:w="1859" w:type="pct"/>
            <w:vMerge/>
            <w:tcBorders>
              <w:left w:val="single" w:sz="4" w:space="0" w:color="auto"/>
            </w:tcBorders>
            <w:vAlign w:val="center"/>
          </w:tcPr>
          <w:p w:rsidR="00F741BB" w:rsidRDefault="00F741BB">
            <w:pPr>
              <w:jc w:val="center"/>
              <w:rPr>
                <w:rFonts w:ascii="仿宋_GB2312" w:eastAsia="仿宋_GB2312" w:hAnsi="宋体" w:cs="宋体"/>
                <w:b/>
                <w:sz w:val="18"/>
                <w:szCs w:val="18"/>
              </w:rPr>
            </w:pPr>
          </w:p>
        </w:tc>
        <w:tc>
          <w:tcPr>
            <w:tcW w:w="1371" w:type="pct"/>
            <w:vAlign w:val="center"/>
          </w:tcPr>
          <w:p w:rsidR="00F741BB" w:rsidRDefault="004529AF">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4" w:type="pct"/>
            <w:vAlign w:val="center"/>
          </w:tcPr>
          <w:p w:rsidR="00F741BB" w:rsidRDefault="004529AF">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F741BB">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3352" w:type="dxa"/>
            <w:tcBorders>
              <w:lef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网络（新媒体）采编</w:t>
            </w:r>
          </w:p>
        </w:tc>
        <w:tc>
          <w:tcPr>
            <w:tcW w:w="2472"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sz w:val="18"/>
                <w:szCs w:val="18"/>
              </w:rPr>
              <w:t>助理小编</w:t>
            </w:r>
          </w:p>
        </w:tc>
        <w:tc>
          <w:tcPr>
            <w:tcW w:w="2297"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sz w:val="18"/>
                <w:szCs w:val="18"/>
              </w:rPr>
              <w:t>栏目主编</w:t>
            </w:r>
          </w:p>
        </w:tc>
      </w:tr>
      <w:tr w:rsidR="00F741BB">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3352" w:type="dxa"/>
            <w:tcBorders>
              <w:lef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公关文案推广</w:t>
            </w:r>
          </w:p>
        </w:tc>
        <w:tc>
          <w:tcPr>
            <w:tcW w:w="2472"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文案助理</w:t>
            </w:r>
          </w:p>
        </w:tc>
        <w:tc>
          <w:tcPr>
            <w:tcW w:w="2297"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文案经理</w:t>
            </w:r>
          </w:p>
        </w:tc>
      </w:tr>
      <w:tr w:rsidR="00F741BB">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3352" w:type="dxa"/>
            <w:tcBorders>
              <w:lef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网络视频编辑</w:t>
            </w:r>
          </w:p>
        </w:tc>
        <w:tc>
          <w:tcPr>
            <w:tcW w:w="2472"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视频剪辑</w:t>
            </w:r>
          </w:p>
        </w:tc>
        <w:tc>
          <w:tcPr>
            <w:tcW w:w="2297"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视频策划/频道主编</w:t>
            </w:r>
          </w:p>
        </w:tc>
      </w:tr>
      <w:tr w:rsidR="00F741BB">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sz w:val="18"/>
                <w:szCs w:val="18"/>
              </w:rPr>
              <w:t>4</w:t>
            </w:r>
          </w:p>
        </w:tc>
        <w:tc>
          <w:tcPr>
            <w:tcW w:w="3352" w:type="dxa"/>
            <w:tcBorders>
              <w:lef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新媒体运营</w:t>
            </w:r>
          </w:p>
        </w:tc>
        <w:tc>
          <w:tcPr>
            <w:tcW w:w="2472"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新媒体运营专员</w:t>
            </w:r>
          </w:p>
        </w:tc>
        <w:tc>
          <w:tcPr>
            <w:tcW w:w="2297"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新媒体运营经理</w:t>
            </w:r>
          </w:p>
        </w:tc>
      </w:tr>
      <w:tr w:rsidR="00F741BB">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sz w:val="18"/>
                <w:szCs w:val="18"/>
              </w:rPr>
              <w:t>5</w:t>
            </w:r>
          </w:p>
        </w:tc>
        <w:tc>
          <w:tcPr>
            <w:tcW w:w="3352" w:type="dxa"/>
            <w:tcBorders>
              <w:left w:val="single" w:sz="4" w:space="0" w:color="auto"/>
            </w:tcBorders>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企业文化宣传</w:t>
            </w:r>
          </w:p>
        </w:tc>
        <w:tc>
          <w:tcPr>
            <w:tcW w:w="2472"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企划专员</w:t>
            </w:r>
          </w:p>
        </w:tc>
        <w:tc>
          <w:tcPr>
            <w:tcW w:w="2297" w:type="dxa"/>
            <w:vAlign w:val="center"/>
          </w:tcPr>
          <w:p w:rsidR="00F741BB" w:rsidRDefault="004529AF">
            <w:pPr>
              <w:jc w:val="center"/>
              <w:rPr>
                <w:rFonts w:ascii="仿宋_GB2312" w:eastAsia="仿宋_GB2312" w:hAnsi="宋体" w:cs="宋体"/>
                <w:sz w:val="18"/>
                <w:szCs w:val="18"/>
              </w:rPr>
            </w:pPr>
            <w:r>
              <w:rPr>
                <w:rFonts w:ascii="仿宋_GB2312" w:eastAsia="仿宋_GB2312" w:hAnsi="宋体" w:cs="宋体" w:hint="eastAsia"/>
                <w:bCs/>
                <w:sz w:val="18"/>
                <w:szCs w:val="18"/>
              </w:rPr>
              <w:t>企划经理</w:t>
            </w:r>
          </w:p>
        </w:tc>
      </w:tr>
    </w:tbl>
    <w:p w:rsidR="00F741BB" w:rsidRDefault="00F741BB">
      <w:pPr>
        <w:widowControl/>
        <w:jc w:val="center"/>
        <w:outlineLvl w:val="1"/>
        <w:rPr>
          <w:rFonts w:ascii="仿宋_GB2312" w:eastAsia="仿宋_GB2312" w:hAnsi="微软雅黑" w:cs="微软雅黑"/>
          <w:bCs/>
          <w:kern w:val="0"/>
          <w:szCs w:val="21"/>
        </w:rPr>
      </w:pPr>
    </w:p>
    <w:p w:rsidR="00F741BB" w:rsidRDefault="004529AF">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452"/>
        <w:gridCol w:w="2335"/>
        <w:gridCol w:w="2023"/>
      </w:tblGrid>
      <w:tr w:rsidR="00F741BB">
        <w:trPr>
          <w:cantSplit/>
          <w:tblHeader/>
        </w:trPr>
        <w:tc>
          <w:tcPr>
            <w:tcW w:w="1223" w:type="pct"/>
            <w:shd w:val="pct10" w:color="auto" w:fill="auto"/>
          </w:tcPr>
          <w:p w:rsidR="00F741BB" w:rsidRDefault="004529AF">
            <w:pPr>
              <w:jc w:val="center"/>
              <w:rPr>
                <w:rFonts w:ascii="仿宋_GB2312" w:eastAsia="仿宋_GB2312" w:hAnsi="宋体" w:cs="宋体"/>
                <w:b/>
                <w:sz w:val="18"/>
                <w:szCs w:val="18"/>
              </w:rPr>
            </w:pPr>
            <w:r>
              <w:rPr>
                <w:rFonts w:ascii="仿宋_GB2312" w:eastAsia="仿宋_GB2312" w:hAnsi="宋体" w:cs="宋体" w:hint="eastAsia"/>
                <w:b/>
                <w:sz w:val="18"/>
                <w:szCs w:val="18"/>
              </w:rPr>
              <w:lastRenderedPageBreak/>
              <w:t>任务领域</w:t>
            </w:r>
          </w:p>
        </w:tc>
        <w:tc>
          <w:tcPr>
            <w:tcW w:w="1360" w:type="pct"/>
            <w:shd w:val="pct10" w:color="auto" w:fill="auto"/>
          </w:tcPr>
          <w:p w:rsidR="00F741BB" w:rsidRDefault="004529AF">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95" w:type="pct"/>
            <w:shd w:val="pct10" w:color="auto" w:fill="auto"/>
          </w:tcPr>
          <w:p w:rsidR="00F741BB" w:rsidRDefault="004529AF">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122" w:type="pct"/>
            <w:shd w:val="pct10" w:color="auto" w:fill="auto"/>
          </w:tcPr>
          <w:p w:rsidR="00F741BB" w:rsidRDefault="004529AF">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F741BB">
        <w:trPr>
          <w:cantSplit/>
          <w:trHeight w:val="1329"/>
        </w:trPr>
        <w:tc>
          <w:tcPr>
            <w:tcW w:w="2206" w:type="dxa"/>
            <w:vMerge w:val="restart"/>
            <w:vAlign w:val="center"/>
          </w:tcPr>
          <w:p w:rsidR="00F741BB" w:rsidRDefault="004529AF">
            <w:pPr>
              <w:tabs>
                <w:tab w:val="left" w:pos="360"/>
              </w:tabs>
              <w:jc w:val="left"/>
              <w:rPr>
                <w:rFonts w:ascii="仿宋_GB2312" w:eastAsia="仿宋_GB2312" w:hAnsi="Times New Roman" w:cs="Times New Roman"/>
                <w:sz w:val="18"/>
                <w:szCs w:val="18"/>
              </w:rPr>
            </w:pPr>
            <w:r>
              <w:rPr>
                <w:rFonts w:ascii="仿宋_GB2312" w:eastAsia="仿宋_GB2312" w:hint="eastAsia"/>
                <w:sz w:val="18"/>
                <w:szCs w:val="18"/>
              </w:rPr>
              <w:t>1.内容策划及采集制作</w:t>
            </w:r>
          </w:p>
        </w:tc>
        <w:tc>
          <w:tcPr>
            <w:tcW w:w="2452" w:type="dxa"/>
            <w:vAlign w:val="center"/>
          </w:tcPr>
          <w:p w:rsidR="00F741BB" w:rsidRDefault="004529AF">
            <w:pPr>
              <w:tabs>
                <w:tab w:val="left" w:pos="360"/>
              </w:tabs>
              <w:rPr>
                <w:rFonts w:ascii="仿宋_GB2312" w:eastAsia="仿宋_GB2312" w:hAnsi="Times New Roman" w:cs="Times New Roman"/>
                <w:sz w:val="18"/>
                <w:szCs w:val="18"/>
              </w:rPr>
            </w:pPr>
            <w:r>
              <w:rPr>
                <w:rFonts w:ascii="仿宋_GB2312" w:eastAsia="仿宋_GB2312" w:hint="eastAsia"/>
                <w:sz w:val="18"/>
                <w:szCs w:val="18"/>
              </w:rPr>
              <w:t>1-1 信息搜集，采访核实，筛选分类，保障来源的可靠性</w:t>
            </w:r>
          </w:p>
        </w:tc>
        <w:tc>
          <w:tcPr>
            <w:tcW w:w="2335" w:type="dxa"/>
            <w:vAlign w:val="center"/>
          </w:tcPr>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1-1-1具备扎实的图文信息抓取能力和敏锐的观察鉴别力</w:t>
            </w:r>
          </w:p>
          <w:p w:rsidR="00F741BB" w:rsidRDefault="004529AF">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1-1-2具备扎实的采访功底和文字编辑能力。</w:t>
            </w:r>
          </w:p>
        </w:tc>
        <w:tc>
          <w:tcPr>
            <w:tcW w:w="2023" w:type="dxa"/>
            <w:vAlign w:val="center"/>
          </w:tcPr>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1.商务形象与礼仪</w:t>
            </w:r>
          </w:p>
          <w:p w:rsidR="00F741BB" w:rsidRDefault="004529AF">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2.网络新闻采访与写作.</w:t>
            </w:r>
          </w:p>
        </w:tc>
      </w:tr>
      <w:tr w:rsidR="00F741BB">
        <w:trPr>
          <w:cantSplit/>
          <w:trHeight w:val="1330"/>
        </w:trPr>
        <w:tc>
          <w:tcPr>
            <w:tcW w:w="2206" w:type="dxa"/>
            <w:vMerge/>
            <w:vAlign w:val="center"/>
          </w:tcPr>
          <w:p w:rsidR="00F741BB" w:rsidRDefault="00F741BB">
            <w:pPr>
              <w:tabs>
                <w:tab w:val="left" w:pos="360"/>
              </w:tabs>
              <w:jc w:val="left"/>
              <w:rPr>
                <w:rFonts w:ascii="仿宋_GB2312" w:eastAsia="仿宋_GB2312" w:hAnsi="Times New Roman" w:cs="Times New Roman"/>
                <w:sz w:val="18"/>
                <w:szCs w:val="18"/>
              </w:rPr>
            </w:pPr>
          </w:p>
        </w:tc>
        <w:tc>
          <w:tcPr>
            <w:tcW w:w="2452" w:type="dxa"/>
            <w:vAlign w:val="center"/>
          </w:tcPr>
          <w:p w:rsidR="00F741BB" w:rsidRDefault="004529AF">
            <w:pPr>
              <w:tabs>
                <w:tab w:val="left" w:pos="360"/>
              </w:tabs>
              <w:rPr>
                <w:rFonts w:ascii="仿宋_GB2312" w:eastAsia="仿宋_GB2312" w:hAnsi="Times New Roman" w:cs="Times New Roman"/>
                <w:sz w:val="18"/>
                <w:szCs w:val="18"/>
              </w:rPr>
            </w:pPr>
            <w:r>
              <w:rPr>
                <w:rFonts w:ascii="仿宋_GB2312" w:eastAsia="仿宋_GB2312" w:hint="eastAsia"/>
                <w:sz w:val="18"/>
                <w:szCs w:val="18"/>
              </w:rPr>
              <w:t>1-2 内容编辑制作并发布；</w:t>
            </w:r>
          </w:p>
        </w:tc>
        <w:tc>
          <w:tcPr>
            <w:tcW w:w="2335" w:type="dxa"/>
            <w:vAlign w:val="center"/>
          </w:tcPr>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1-2-1能够根据栏目需要选择有效信息，对有效信息进行分类整理；</w:t>
            </w:r>
          </w:p>
          <w:p w:rsidR="00F741BB" w:rsidRDefault="004529AF">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1-2-2 能够根据平台特性和传播需求编辑内容并发布。</w:t>
            </w:r>
          </w:p>
        </w:tc>
        <w:tc>
          <w:tcPr>
            <w:tcW w:w="2023" w:type="dxa"/>
            <w:vAlign w:val="center"/>
          </w:tcPr>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1.传播学概论</w:t>
            </w:r>
          </w:p>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2.新闻学概论</w:t>
            </w:r>
          </w:p>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3.</w:t>
            </w:r>
            <w:proofErr w:type="gramStart"/>
            <w:r>
              <w:rPr>
                <w:rFonts w:ascii="仿宋_GB2312" w:eastAsia="仿宋_GB2312" w:hint="eastAsia"/>
                <w:sz w:val="18"/>
                <w:szCs w:val="18"/>
              </w:rPr>
              <w:t>融媒体</w:t>
            </w:r>
            <w:proofErr w:type="gramEnd"/>
            <w:r>
              <w:rPr>
                <w:rFonts w:ascii="仿宋_GB2312" w:eastAsia="仿宋_GB2312" w:hint="eastAsia"/>
                <w:sz w:val="18"/>
                <w:szCs w:val="18"/>
              </w:rPr>
              <w:t>编辑实务</w:t>
            </w:r>
          </w:p>
          <w:p w:rsidR="00F741BB" w:rsidRDefault="00F741BB">
            <w:pPr>
              <w:tabs>
                <w:tab w:val="left" w:pos="360"/>
              </w:tabs>
              <w:spacing w:line="240" w:lineRule="exact"/>
              <w:rPr>
                <w:rFonts w:ascii="仿宋_GB2312" w:eastAsia="仿宋_GB2312" w:hAnsi="Times New Roman" w:cs="Times New Roman"/>
                <w:sz w:val="18"/>
                <w:szCs w:val="18"/>
              </w:rPr>
            </w:pPr>
          </w:p>
        </w:tc>
      </w:tr>
      <w:tr w:rsidR="00F741BB">
        <w:trPr>
          <w:cantSplit/>
          <w:trHeight w:val="1218"/>
        </w:trPr>
        <w:tc>
          <w:tcPr>
            <w:tcW w:w="2206" w:type="dxa"/>
            <w:vMerge w:val="restart"/>
            <w:vAlign w:val="center"/>
          </w:tcPr>
          <w:p w:rsidR="00F741BB" w:rsidRDefault="004529AF">
            <w:pPr>
              <w:tabs>
                <w:tab w:val="left" w:pos="360"/>
              </w:tabs>
              <w:jc w:val="left"/>
              <w:rPr>
                <w:rFonts w:ascii="仿宋_GB2312" w:eastAsia="仿宋_GB2312" w:hAnsi="Times New Roman" w:cs="Times New Roman"/>
                <w:sz w:val="18"/>
                <w:szCs w:val="18"/>
              </w:rPr>
            </w:pPr>
            <w:r>
              <w:rPr>
                <w:rFonts w:ascii="仿宋_GB2312" w:eastAsia="仿宋_GB2312" w:hint="eastAsia"/>
                <w:sz w:val="18"/>
                <w:szCs w:val="18"/>
              </w:rPr>
              <w:t>2.用文字、图片来表现创意策略</w:t>
            </w:r>
          </w:p>
        </w:tc>
        <w:tc>
          <w:tcPr>
            <w:tcW w:w="2452" w:type="dxa"/>
            <w:vAlign w:val="center"/>
          </w:tcPr>
          <w:p w:rsidR="00F741BB" w:rsidRDefault="004529AF">
            <w:pPr>
              <w:tabs>
                <w:tab w:val="left" w:pos="360"/>
              </w:tabs>
              <w:rPr>
                <w:rFonts w:ascii="仿宋_GB2312" w:eastAsia="仿宋_GB2312" w:hAnsi="Times New Roman" w:cs="Times New Roman"/>
                <w:sz w:val="18"/>
                <w:szCs w:val="18"/>
              </w:rPr>
            </w:pPr>
            <w:r>
              <w:rPr>
                <w:rFonts w:ascii="仿宋_GB2312" w:eastAsia="仿宋_GB2312" w:hint="eastAsia"/>
                <w:sz w:val="18"/>
                <w:szCs w:val="18"/>
              </w:rPr>
              <w:t>2-1撰写不同类型的文案</w:t>
            </w:r>
          </w:p>
        </w:tc>
        <w:tc>
          <w:tcPr>
            <w:tcW w:w="2335" w:type="dxa"/>
            <w:vAlign w:val="center"/>
          </w:tcPr>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2-1-1具备较强的尺长营销传播推广意识</w:t>
            </w:r>
          </w:p>
          <w:p w:rsidR="00F741BB" w:rsidRDefault="004529AF">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2-1-2 能够进行创意推广文案的撰写执行工作。</w:t>
            </w:r>
          </w:p>
        </w:tc>
        <w:tc>
          <w:tcPr>
            <w:tcW w:w="2023" w:type="dxa"/>
            <w:vAlign w:val="center"/>
          </w:tcPr>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1.大学语文</w:t>
            </w:r>
          </w:p>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2.网络传播概论</w:t>
            </w:r>
          </w:p>
          <w:p w:rsidR="00F741BB" w:rsidRDefault="004529AF">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传播文案策划与写作</w:t>
            </w:r>
          </w:p>
        </w:tc>
      </w:tr>
      <w:tr w:rsidR="00F741BB">
        <w:trPr>
          <w:cantSplit/>
          <w:trHeight w:val="1734"/>
        </w:trPr>
        <w:tc>
          <w:tcPr>
            <w:tcW w:w="2206" w:type="dxa"/>
            <w:vMerge/>
            <w:vAlign w:val="center"/>
          </w:tcPr>
          <w:p w:rsidR="00F741BB" w:rsidRDefault="00F741BB">
            <w:pPr>
              <w:tabs>
                <w:tab w:val="left" w:pos="360"/>
              </w:tabs>
              <w:jc w:val="left"/>
              <w:rPr>
                <w:rFonts w:ascii="仿宋_GB2312" w:eastAsia="仿宋_GB2312" w:hAnsi="Times New Roman" w:cs="Times New Roman"/>
                <w:sz w:val="18"/>
                <w:szCs w:val="18"/>
              </w:rPr>
            </w:pPr>
          </w:p>
        </w:tc>
        <w:tc>
          <w:tcPr>
            <w:tcW w:w="2452" w:type="dxa"/>
            <w:vAlign w:val="center"/>
          </w:tcPr>
          <w:p w:rsidR="00F741BB" w:rsidRDefault="004529AF">
            <w:pPr>
              <w:tabs>
                <w:tab w:val="left" w:pos="360"/>
              </w:tabs>
              <w:rPr>
                <w:rFonts w:ascii="仿宋_GB2312" w:eastAsia="仿宋_GB2312" w:hAnsi="Times New Roman" w:cs="Times New Roman"/>
                <w:sz w:val="18"/>
                <w:szCs w:val="18"/>
              </w:rPr>
            </w:pPr>
            <w:r>
              <w:rPr>
                <w:rFonts w:ascii="仿宋_GB2312" w:eastAsia="仿宋_GB2312" w:hint="eastAsia"/>
                <w:sz w:val="18"/>
                <w:szCs w:val="18"/>
              </w:rPr>
              <w:t>2-2 根据创意制作平面广告、活动海报、宣传画册等</w:t>
            </w:r>
          </w:p>
        </w:tc>
        <w:tc>
          <w:tcPr>
            <w:tcW w:w="2335" w:type="dxa"/>
            <w:vAlign w:val="center"/>
          </w:tcPr>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2-2-1 能够使用软件对图文信息进行优化处理</w:t>
            </w:r>
          </w:p>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2-2-2 掌握平面设计的常用软件工具和技能技巧</w:t>
            </w:r>
          </w:p>
          <w:p w:rsidR="00F741BB" w:rsidRDefault="004529AF">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2-2-3 能够用软件对海量数据进行处理分析，把复杂隐晦的信息通俗化图像化。</w:t>
            </w:r>
          </w:p>
        </w:tc>
        <w:tc>
          <w:tcPr>
            <w:tcW w:w="2023" w:type="dxa"/>
            <w:vAlign w:val="center"/>
          </w:tcPr>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1.设计基础</w:t>
            </w:r>
          </w:p>
          <w:p w:rsidR="00F741BB" w:rsidRDefault="004529AF">
            <w:pPr>
              <w:tabs>
                <w:tab w:val="left" w:pos="360"/>
              </w:tabs>
              <w:spacing w:line="240" w:lineRule="exact"/>
              <w:rPr>
                <w:rFonts w:ascii="仿宋_GB2312" w:eastAsia="仿宋_GB2312"/>
                <w:sz w:val="18"/>
                <w:szCs w:val="18"/>
              </w:rPr>
            </w:pPr>
            <w:r>
              <w:rPr>
                <w:rFonts w:ascii="仿宋_GB2312" w:eastAsia="仿宋_GB2312" w:hint="eastAsia"/>
                <w:sz w:val="18"/>
                <w:szCs w:val="18"/>
              </w:rPr>
              <w:t>2.图像图像处理</w:t>
            </w:r>
          </w:p>
          <w:p w:rsidR="00F741BB" w:rsidRDefault="004529AF">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3.移动端视觉艺术创作</w:t>
            </w:r>
          </w:p>
        </w:tc>
      </w:tr>
      <w:tr w:rsidR="00F741BB">
        <w:trPr>
          <w:cantSplit/>
          <w:trHeight w:val="2227"/>
        </w:trPr>
        <w:tc>
          <w:tcPr>
            <w:tcW w:w="2206" w:type="dxa"/>
            <w:vAlign w:val="center"/>
          </w:tcPr>
          <w:p w:rsidR="00F741BB" w:rsidRDefault="004529AF">
            <w:pPr>
              <w:tabs>
                <w:tab w:val="left" w:pos="360"/>
              </w:tabs>
              <w:jc w:val="left"/>
              <w:rPr>
                <w:rFonts w:ascii="仿宋_GB2312" w:eastAsia="仿宋_GB2312" w:hAnsi="Times New Roman" w:cs="Times New Roman"/>
                <w:sz w:val="18"/>
                <w:szCs w:val="18"/>
              </w:rPr>
            </w:pPr>
            <w:r>
              <w:rPr>
                <w:rFonts w:ascii="仿宋_GB2312" w:eastAsia="仿宋_GB2312" w:hint="eastAsia"/>
                <w:sz w:val="18"/>
                <w:szCs w:val="18"/>
              </w:rPr>
              <w:t>3.视频内容策划、拍摄及后期制作</w:t>
            </w:r>
          </w:p>
        </w:tc>
        <w:tc>
          <w:tcPr>
            <w:tcW w:w="2452" w:type="dxa"/>
            <w:vAlign w:val="center"/>
          </w:tcPr>
          <w:p w:rsidR="00F741BB" w:rsidRDefault="004529AF">
            <w:pPr>
              <w:tabs>
                <w:tab w:val="left" w:pos="360"/>
              </w:tabs>
              <w:rPr>
                <w:rFonts w:ascii="仿宋_GB2312" w:eastAsia="仿宋_GB2312" w:hAnsi="Times New Roman" w:cs="Times New Roman"/>
                <w:sz w:val="18"/>
                <w:szCs w:val="18"/>
              </w:rPr>
            </w:pPr>
            <w:r>
              <w:rPr>
                <w:rFonts w:ascii="仿宋_GB2312" w:eastAsia="仿宋_GB2312" w:hint="eastAsia"/>
                <w:sz w:val="18"/>
                <w:szCs w:val="18"/>
              </w:rPr>
              <w:t>3-1负责企业相关宣传片或移动媒体视频栏目的策划拍摄制作。</w:t>
            </w:r>
          </w:p>
        </w:tc>
        <w:tc>
          <w:tcPr>
            <w:tcW w:w="2335" w:type="dxa"/>
            <w:vAlign w:val="center"/>
          </w:tcPr>
          <w:p w:rsidR="00F741BB" w:rsidRDefault="004529AF">
            <w:pPr>
              <w:rPr>
                <w:rFonts w:ascii="仿宋_GB2312" w:eastAsia="仿宋_GB2312"/>
                <w:sz w:val="18"/>
                <w:szCs w:val="18"/>
              </w:rPr>
            </w:pPr>
            <w:r>
              <w:rPr>
                <w:rFonts w:ascii="仿宋_GB2312" w:eastAsia="仿宋_GB2312" w:hint="eastAsia"/>
                <w:sz w:val="18"/>
                <w:szCs w:val="18"/>
              </w:rPr>
              <w:t>3-1-1能够利用数字设备采集用于视频制作的全媒体素材；</w:t>
            </w:r>
          </w:p>
          <w:p w:rsidR="00F741BB" w:rsidRDefault="004529AF">
            <w:pPr>
              <w:rPr>
                <w:rFonts w:ascii="仿宋_GB2312" w:eastAsia="仿宋_GB2312"/>
                <w:sz w:val="18"/>
                <w:szCs w:val="18"/>
              </w:rPr>
            </w:pPr>
            <w:r>
              <w:rPr>
                <w:rFonts w:ascii="仿宋_GB2312" w:eastAsia="仿宋_GB2312" w:hint="eastAsia"/>
                <w:sz w:val="18"/>
                <w:szCs w:val="18"/>
              </w:rPr>
              <w:t>3-1-2 能够对素材有效整理并进行后期制作成片。</w:t>
            </w:r>
          </w:p>
          <w:p w:rsidR="00F741BB" w:rsidRDefault="004529AF">
            <w:pPr>
              <w:rPr>
                <w:rFonts w:ascii="仿宋_GB2312" w:eastAsia="仿宋_GB2312" w:hAnsi="Times New Roman" w:cs="Times New Roman"/>
                <w:sz w:val="18"/>
                <w:szCs w:val="18"/>
              </w:rPr>
            </w:pPr>
            <w:r>
              <w:rPr>
                <w:rFonts w:ascii="仿宋_GB2312" w:eastAsia="仿宋_GB2312" w:hint="eastAsia"/>
                <w:sz w:val="18"/>
                <w:szCs w:val="18"/>
              </w:rPr>
              <w:t>3-1-3能够根据创意或传播需要对视频进行修改完善。</w:t>
            </w:r>
          </w:p>
        </w:tc>
        <w:tc>
          <w:tcPr>
            <w:tcW w:w="2023" w:type="dxa"/>
            <w:vAlign w:val="center"/>
          </w:tcPr>
          <w:p w:rsidR="00F741BB" w:rsidRDefault="004529AF">
            <w:pPr>
              <w:tabs>
                <w:tab w:val="center" w:pos="1012"/>
              </w:tabs>
              <w:rPr>
                <w:rFonts w:ascii="仿宋_GB2312" w:eastAsia="仿宋_GB2312"/>
                <w:sz w:val="18"/>
                <w:szCs w:val="18"/>
              </w:rPr>
            </w:pPr>
            <w:r>
              <w:rPr>
                <w:rFonts w:ascii="仿宋_GB2312" w:eastAsia="仿宋_GB2312" w:hint="eastAsia"/>
                <w:sz w:val="18"/>
                <w:szCs w:val="18"/>
              </w:rPr>
              <w:t>1.数字摄影技术</w:t>
            </w:r>
            <w:r>
              <w:rPr>
                <w:rFonts w:ascii="仿宋_GB2312" w:eastAsia="仿宋_GB2312" w:hint="eastAsia"/>
                <w:sz w:val="18"/>
                <w:szCs w:val="18"/>
              </w:rPr>
              <w:tab/>
            </w:r>
          </w:p>
          <w:p w:rsidR="00F741BB" w:rsidRDefault="004529AF">
            <w:pPr>
              <w:tabs>
                <w:tab w:val="center" w:pos="1012"/>
              </w:tabs>
              <w:rPr>
                <w:rFonts w:ascii="仿宋_GB2312" w:eastAsia="仿宋_GB2312" w:hAnsi="Times New Roman" w:cs="Times New Roman"/>
                <w:sz w:val="18"/>
                <w:szCs w:val="18"/>
              </w:rPr>
            </w:pPr>
            <w:r>
              <w:rPr>
                <w:rFonts w:ascii="仿宋_GB2312" w:eastAsia="仿宋_GB2312" w:hint="eastAsia"/>
                <w:sz w:val="18"/>
                <w:szCs w:val="18"/>
              </w:rPr>
              <w:t>2.互联网节目编排与制作</w:t>
            </w:r>
          </w:p>
        </w:tc>
      </w:tr>
      <w:tr w:rsidR="00F741BB">
        <w:trPr>
          <w:cantSplit/>
          <w:trHeight w:val="2594"/>
        </w:trPr>
        <w:tc>
          <w:tcPr>
            <w:tcW w:w="2206" w:type="dxa"/>
            <w:vAlign w:val="center"/>
          </w:tcPr>
          <w:p w:rsidR="00F741BB" w:rsidRDefault="004529AF">
            <w:pPr>
              <w:tabs>
                <w:tab w:val="left" w:pos="360"/>
              </w:tabs>
              <w:jc w:val="left"/>
              <w:rPr>
                <w:rFonts w:ascii="仿宋_GB2312" w:eastAsia="仿宋_GB2312" w:hAnsi="Times New Roman" w:cs="Times New Roman"/>
                <w:sz w:val="18"/>
                <w:szCs w:val="18"/>
              </w:rPr>
            </w:pPr>
            <w:r>
              <w:rPr>
                <w:rFonts w:ascii="仿宋_GB2312" w:eastAsia="仿宋_GB2312" w:hint="eastAsia"/>
                <w:sz w:val="18"/>
                <w:szCs w:val="18"/>
              </w:rPr>
              <w:t>4.用现代化移动互联网手段进行产品或服务的宣传推广营销等</w:t>
            </w:r>
          </w:p>
        </w:tc>
        <w:tc>
          <w:tcPr>
            <w:tcW w:w="2452" w:type="dxa"/>
            <w:vAlign w:val="center"/>
          </w:tcPr>
          <w:p w:rsidR="00F741BB" w:rsidRDefault="004529AF">
            <w:pPr>
              <w:tabs>
                <w:tab w:val="left" w:pos="360"/>
              </w:tabs>
              <w:rPr>
                <w:rFonts w:ascii="仿宋_GB2312" w:eastAsia="仿宋_GB2312" w:hAnsi="Times New Roman" w:cs="Times New Roman"/>
                <w:sz w:val="18"/>
                <w:szCs w:val="18"/>
              </w:rPr>
            </w:pPr>
            <w:r>
              <w:rPr>
                <w:rFonts w:ascii="仿宋_GB2312" w:eastAsia="仿宋_GB2312" w:hint="eastAsia"/>
                <w:sz w:val="18"/>
                <w:szCs w:val="18"/>
              </w:rPr>
              <w:t>4-1策划品牌关联度高、传播性强的内容或线上活动，通过新兴媒体平台工具向客户广泛或者精准推送消息，进行产品宣传、推广，充分利用粉丝经济，达到营销目的。</w:t>
            </w:r>
          </w:p>
        </w:tc>
        <w:tc>
          <w:tcPr>
            <w:tcW w:w="2335" w:type="dxa"/>
            <w:vAlign w:val="center"/>
          </w:tcPr>
          <w:p w:rsidR="00F741BB" w:rsidRDefault="004529AF">
            <w:pPr>
              <w:rPr>
                <w:rFonts w:ascii="仿宋_GB2312" w:eastAsia="仿宋_GB2312"/>
                <w:sz w:val="18"/>
                <w:szCs w:val="18"/>
              </w:rPr>
            </w:pPr>
            <w:r>
              <w:rPr>
                <w:rFonts w:ascii="仿宋_GB2312" w:eastAsia="仿宋_GB2312" w:hint="eastAsia"/>
                <w:sz w:val="18"/>
                <w:szCs w:val="18"/>
              </w:rPr>
              <w:t>4-1-1能够熟练运用</w:t>
            </w:r>
            <w:proofErr w:type="gramStart"/>
            <w:r>
              <w:rPr>
                <w:rFonts w:ascii="仿宋_GB2312" w:eastAsia="仿宋_GB2312" w:hint="eastAsia"/>
                <w:sz w:val="18"/>
                <w:szCs w:val="18"/>
              </w:rPr>
              <w:t>微信微博</w:t>
            </w:r>
            <w:proofErr w:type="gramEnd"/>
            <w:r>
              <w:rPr>
                <w:rFonts w:ascii="仿宋_GB2312" w:eastAsia="仿宋_GB2312" w:hint="eastAsia"/>
                <w:sz w:val="18"/>
                <w:szCs w:val="18"/>
              </w:rPr>
              <w:t>等移动互联网传播方式；</w:t>
            </w:r>
          </w:p>
          <w:p w:rsidR="00F741BB" w:rsidRDefault="004529AF">
            <w:pPr>
              <w:rPr>
                <w:rFonts w:ascii="仿宋_GB2312" w:eastAsia="仿宋_GB2312"/>
                <w:sz w:val="18"/>
                <w:szCs w:val="18"/>
              </w:rPr>
            </w:pPr>
            <w:r>
              <w:rPr>
                <w:rFonts w:ascii="仿宋_GB2312" w:eastAsia="仿宋_GB2312" w:hint="eastAsia"/>
                <w:sz w:val="18"/>
                <w:szCs w:val="18"/>
              </w:rPr>
              <w:t>4-1-2 能够深入了解新媒体用户特性，策划输出有效传播内容。</w:t>
            </w:r>
          </w:p>
          <w:p w:rsidR="00F741BB" w:rsidRDefault="004529AF">
            <w:pPr>
              <w:rPr>
                <w:rFonts w:ascii="仿宋_GB2312" w:eastAsia="仿宋_GB2312" w:hAnsi="Times New Roman" w:cs="Times New Roman"/>
                <w:sz w:val="18"/>
                <w:szCs w:val="18"/>
              </w:rPr>
            </w:pPr>
            <w:r>
              <w:rPr>
                <w:rFonts w:ascii="仿宋_GB2312" w:eastAsia="仿宋_GB2312" w:hint="eastAsia"/>
                <w:sz w:val="18"/>
                <w:szCs w:val="18"/>
              </w:rPr>
              <w:t>3-1-3能够抓住粉丝经济和圈子文化浪潮进行新媒体运营。</w:t>
            </w:r>
          </w:p>
        </w:tc>
        <w:tc>
          <w:tcPr>
            <w:tcW w:w="2023" w:type="dxa"/>
            <w:vAlign w:val="center"/>
          </w:tcPr>
          <w:p w:rsidR="00F741BB" w:rsidRDefault="004529AF">
            <w:pPr>
              <w:rPr>
                <w:rFonts w:ascii="仿宋_GB2312" w:eastAsia="仿宋_GB2312"/>
                <w:sz w:val="18"/>
                <w:szCs w:val="18"/>
              </w:rPr>
            </w:pPr>
            <w:r>
              <w:rPr>
                <w:rFonts w:ascii="仿宋_GB2312" w:eastAsia="仿宋_GB2312" w:hint="eastAsia"/>
                <w:sz w:val="18"/>
                <w:szCs w:val="18"/>
              </w:rPr>
              <w:t>1.新媒体推广运营</w:t>
            </w:r>
          </w:p>
          <w:p w:rsidR="00F741BB" w:rsidRDefault="00F741BB">
            <w:pPr>
              <w:rPr>
                <w:rFonts w:ascii="仿宋_GB2312" w:eastAsia="仿宋_GB2312" w:hAnsi="Times New Roman" w:cs="Times New Roman"/>
                <w:sz w:val="18"/>
                <w:szCs w:val="18"/>
              </w:rPr>
            </w:pPr>
          </w:p>
        </w:tc>
      </w:tr>
      <w:tr w:rsidR="00F741BB">
        <w:trPr>
          <w:cantSplit/>
          <w:trHeight w:val="3604"/>
        </w:trPr>
        <w:tc>
          <w:tcPr>
            <w:tcW w:w="2206" w:type="dxa"/>
            <w:vAlign w:val="center"/>
          </w:tcPr>
          <w:p w:rsidR="00F741BB" w:rsidRDefault="004529AF">
            <w:pPr>
              <w:tabs>
                <w:tab w:val="left" w:pos="360"/>
              </w:tabs>
              <w:jc w:val="left"/>
              <w:rPr>
                <w:rFonts w:ascii="仿宋_GB2312" w:eastAsia="仿宋_GB2312"/>
                <w:sz w:val="18"/>
                <w:szCs w:val="18"/>
              </w:rPr>
            </w:pPr>
            <w:r>
              <w:rPr>
                <w:rFonts w:ascii="仿宋_GB2312" w:eastAsia="仿宋_GB2312" w:hint="eastAsia"/>
                <w:sz w:val="18"/>
                <w:szCs w:val="18"/>
              </w:rPr>
              <w:lastRenderedPageBreak/>
              <w:t>5.企业文化宣传</w:t>
            </w:r>
          </w:p>
        </w:tc>
        <w:tc>
          <w:tcPr>
            <w:tcW w:w="2452" w:type="dxa"/>
            <w:vAlign w:val="center"/>
          </w:tcPr>
          <w:p w:rsidR="00F741BB" w:rsidRDefault="004529AF">
            <w:pPr>
              <w:rPr>
                <w:rFonts w:ascii="仿宋_GB2312" w:eastAsia="仿宋_GB2312"/>
                <w:sz w:val="18"/>
                <w:szCs w:val="18"/>
              </w:rPr>
            </w:pPr>
            <w:r>
              <w:rPr>
                <w:rFonts w:ascii="仿宋_GB2312" w:eastAsia="仿宋_GB2312" w:hint="eastAsia"/>
                <w:sz w:val="18"/>
                <w:szCs w:val="18"/>
              </w:rPr>
              <w:t>5-1负责公司品牌理念输出或市场营销拓展方案的制定、实施</w:t>
            </w:r>
          </w:p>
        </w:tc>
        <w:tc>
          <w:tcPr>
            <w:tcW w:w="2335" w:type="dxa"/>
            <w:vAlign w:val="center"/>
          </w:tcPr>
          <w:p w:rsidR="00F741BB" w:rsidRDefault="004529AF">
            <w:pPr>
              <w:rPr>
                <w:rFonts w:ascii="仿宋_GB2312" w:eastAsia="仿宋_GB2312"/>
                <w:sz w:val="18"/>
                <w:szCs w:val="18"/>
              </w:rPr>
            </w:pPr>
            <w:r>
              <w:rPr>
                <w:rFonts w:ascii="仿宋_GB2312" w:eastAsia="仿宋_GB2312" w:hint="eastAsia"/>
                <w:sz w:val="18"/>
                <w:szCs w:val="18"/>
              </w:rPr>
              <w:t>5-1-1 能够全面了解公司品牌和产品发展需求，参与制定创意方案输出与沟通，并落地执行。</w:t>
            </w:r>
          </w:p>
          <w:p w:rsidR="00F741BB" w:rsidRDefault="004529AF">
            <w:pPr>
              <w:rPr>
                <w:rFonts w:ascii="仿宋_GB2312" w:eastAsia="仿宋_GB2312"/>
                <w:sz w:val="18"/>
                <w:szCs w:val="18"/>
              </w:rPr>
            </w:pPr>
            <w:r>
              <w:rPr>
                <w:rFonts w:ascii="仿宋_GB2312" w:eastAsia="仿宋_GB2312" w:hint="eastAsia"/>
                <w:sz w:val="18"/>
                <w:szCs w:val="18"/>
              </w:rPr>
              <w:t>5-1-2结合网络事件和热点，针对公司日常的品牌、产品和事件，进行创意借势和病毒</w:t>
            </w:r>
            <w:proofErr w:type="gramStart"/>
            <w:r>
              <w:rPr>
                <w:rFonts w:ascii="仿宋_GB2312" w:eastAsia="仿宋_GB2312" w:hint="eastAsia"/>
                <w:sz w:val="18"/>
                <w:szCs w:val="18"/>
              </w:rPr>
              <w:t>式内容</w:t>
            </w:r>
            <w:proofErr w:type="gramEnd"/>
            <w:r>
              <w:rPr>
                <w:rFonts w:ascii="仿宋_GB2312" w:eastAsia="仿宋_GB2312" w:hint="eastAsia"/>
                <w:sz w:val="18"/>
                <w:szCs w:val="18"/>
              </w:rPr>
              <w:t>的策划制作。</w:t>
            </w:r>
          </w:p>
          <w:p w:rsidR="00F741BB" w:rsidRDefault="004529AF">
            <w:pPr>
              <w:rPr>
                <w:rFonts w:ascii="仿宋_GB2312" w:eastAsia="仿宋_GB2312"/>
                <w:sz w:val="18"/>
                <w:szCs w:val="18"/>
              </w:rPr>
            </w:pPr>
            <w:r>
              <w:rPr>
                <w:rFonts w:ascii="仿宋_GB2312" w:eastAsia="仿宋_GB2312" w:hint="eastAsia"/>
                <w:sz w:val="18"/>
                <w:szCs w:val="18"/>
              </w:rPr>
              <w:t>5-1-3根据不同阶段的品牌和产品诉求，参与制定营销方案，并推动执行。</w:t>
            </w:r>
          </w:p>
        </w:tc>
        <w:tc>
          <w:tcPr>
            <w:tcW w:w="2023" w:type="dxa"/>
            <w:vAlign w:val="center"/>
          </w:tcPr>
          <w:p w:rsidR="00F741BB" w:rsidRDefault="004529AF">
            <w:pPr>
              <w:rPr>
                <w:rFonts w:ascii="仿宋_GB2312" w:eastAsia="仿宋_GB2312"/>
                <w:sz w:val="18"/>
                <w:szCs w:val="18"/>
              </w:rPr>
            </w:pPr>
            <w:r>
              <w:rPr>
                <w:rFonts w:ascii="仿宋_GB2312" w:eastAsia="仿宋_GB2312" w:hint="eastAsia"/>
                <w:sz w:val="18"/>
                <w:szCs w:val="18"/>
              </w:rPr>
              <w:t>1.企业文化与品牌传播</w:t>
            </w:r>
          </w:p>
          <w:p w:rsidR="00F741BB" w:rsidRDefault="004529AF">
            <w:pPr>
              <w:rPr>
                <w:rFonts w:ascii="仿宋_GB2312" w:eastAsia="仿宋_GB2312"/>
                <w:sz w:val="18"/>
                <w:szCs w:val="18"/>
              </w:rPr>
            </w:pPr>
            <w:r>
              <w:rPr>
                <w:rFonts w:ascii="仿宋_GB2312" w:eastAsia="仿宋_GB2312" w:hint="eastAsia"/>
                <w:sz w:val="18"/>
                <w:szCs w:val="18"/>
              </w:rPr>
              <w:t>2.公共关系实务</w:t>
            </w:r>
          </w:p>
        </w:tc>
      </w:tr>
    </w:tbl>
    <w:p w:rsidR="00F741BB" w:rsidRDefault="004529AF">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F741BB" w:rsidRDefault="004529AF">
      <w:pPr>
        <w:spacing w:line="360" w:lineRule="exact"/>
        <w:ind w:firstLineChars="200" w:firstLine="422"/>
        <w:rPr>
          <w:rFonts w:ascii="仿宋_GB2312" w:eastAsia="仿宋_GB2312"/>
          <w:szCs w:val="21"/>
        </w:rPr>
      </w:pPr>
      <w:r>
        <w:rPr>
          <w:rFonts w:ascii="仿宋_GB2312" w:eastAsia="仿宋_GB2312" w:hint="eastAsia"/>
          <w:b/>
          <w:szCs w:val="21"/>
        </w:rPr>
        <w:t>培养目标：</w:t>
      </w:r>
      <w:r>
        <w:rPr>
          <w:rFonts w:ascii="仿宋_GB2312" w:eastAsia="仿宋_GB2312" w:hint="eastAsia"/>
          <w:szCs w:val="21"/>
        </w:rPr>
        <w:t>培养有觉悟、讲责任，</w:t>
      </w:r>
      <w:proofErr w:type="gramStart"/>
      <w:r>
        <w:rPr>
          <w:rFonts w:ascii="仿宋_GB2312" w:eastAsia="仿宋_GB2312" w:hint="eastAsia"/>
          <w:szCs w:val="21"/>
        </w:rPr>
        <w:t>德技兼修</w:t>
      </w:r>
      <w:proofErr w:type="gramEnd"/>
      <w:r>
        <w:rPr>
          <w:rFonts w:ascii="仿宋_GB2312" w:eastAsia="仿宋_GB2312" w:hint="eastAsia"/>
          <w:szCs w:val="21"/>
        </w:rPr>
        <w:t>，德智体美劳全面发展，适应珠三角区域经济社会发展和互联网产业发展需要，面向移动互联网信息传播领域，掌握信息采编、网络传播的基本专业知识和数字媒体采编核心技能，能从事内容编辑、栏目策划、传播推广、数字出版的技术与管理工作，服务中小型企业、网络媒体、新闻与出版机构以及城镇社区基层部门、社会团体等企事业单位，具有良好公民素质、人文科技素质且身心健康、人格健全的高素质技术技能人才。</w:t>
      </w:r>
    </w:p>
    <w:p w:rsidR="00F741BB" w:rsidRDefault="004529AF">
      <w:pPr>
        <w:spacing w:line="360" w:lineRule="exact"/>
        <w:ind w:firstLineChars="200" w:firstLine="422"/>
        <w:rPr>
          <w:rFonts w:ascii="仿宋_GB2312" w:eastAsia="仿宋_GB2312"/>
          <w:szCs w:val="21"/>
        </w:rPr>
      </w:pPr>
      <w:r>
        <w:rPr>
          <w:rFonts w:ascii="仿宋_GB2312" w:eastAsia="仿宋_GB2312" w:hint="eastAsia"/>
          <w:b/>
          <w:szCs w:val="21"/>
        </w:rPr>
        <w:t>培养规格：</w:t>
      </w:r>
      <w:r>
        <w:rPr>
          <w:rFonts w:ascii="仿宋_GB2312" w:eastAsia="仿宋_GB2312" w:hint="eastAsia"/>
          <w:szCs w:val="21"/>
        </w:rPr>
        <w:t>由素质、知识、能力三个方面的要求组成。</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（一）素质要求</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（1）具有正确的世界观、人生观、价值观。坚决拥护中国共产党领导，树立中国特色社会主义共同理想，</w:t>
      </w:r>
      <w:proofErr w:type="gramStart"/>
      <w:r>
        <w:rPr>
          <w:rFonts w:ascii="仿宋_GB2312" w:eastAsia="仿宋_GB2312" w:hint="eastAsia"/>
          <w:szCs w:val="21"/>
        </w:rPr>
        <w:t>践行</w:t>
      </w:r>
      <w:proofErr w:type="gramEnd"/>
      <w:r>
        <w:rPr>
          <w:rFonts w:ascii="仿宋_GB2312" w:eastAsia="仿宋_GB2312" w:hint="eastAsia"/>
          <w:szCs w:val="21"/>
        </w:rPr>
        <w:t>社会主义核心价值观，具有深厚的爱国情感、国家认同感、中华民族自豪感；崇尚宪法、遵守法律、遵规守纪；具有社会责任感和参与意识。</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2）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3）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（4）具有从事职业活动所必需的基本能力和创新素质；具有善于钻研、实事求是的工匠精神；具有较宽阔的文化视野，懂得学习，善于研究。</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（二）知识要求</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包括对公共基础知识、专业知识和专业相关知识等的培养规格要求。</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专业知识：熟练掌握各类文案写作知识；掌握新闻传播学基础理论和基本知识；掌握网络基础知识及新媒体应用知识；具有媒体公关知识；掌握平面设计基础知识和网页设计知识；掌握网络视</w:t>
      </w:r>
      <w:r>
        <w:rPr>
          <w:rFonts w:ascii="仿宋_GB2312" w:eastAsia="仿宋_GB2312" w:hint="eastAsia"/>
          <w:szCs w:val="21"/>
        </w:rPr>
        <w:lastRenderedPageBreak/>
        <w:t>频制作基本知识；熟悉知识产权法规和新闻法规；熟悉新闻传媒、网络、广告等行业产业发展趋势和社会需求。</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（三）能力要求</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包括对通用能力和专业技术技能等的培养规格要求。</w:t>
      </w:r>
    </w:p>
    <w:p w:rsidR="00F741BB" w:rsidRDefault="004529AF">
      <w:pPr>
        <w:spacing w:line="360" w:lineRule="exact"/>
        <w:ind w:firstLineChars="200" w:firstLine="420"/>
        <w:rPr>
          <w:rFonts w:ascii="仿宋_GB2312" w:eastAsia="仿宋_GB2312"/>
          <w:szCs w:val="21"/>
        </w:rPr>
      </w:pPr>
      <w:r>
        <w:rPr>
          <w:rFonts w:ascii="仿宋_GB2312" w:eastAsia="仿宋_GB2312" w:hint="eastAsia"/>
          <w:szCs w:val="21"/>
        </w:rPr>
        <w:t>其中通用能力一般包括口语和书面表达能力，解决实际问题的能力，终身学习能力，信息技术应用能力，独立思考、逻辑推理、信息加工能力等。专业技术技能包括专业基础能力、专业核心能力等，特别要求加入创新创业能力。</w:t>
      </w:r>
    </w:p>
    <w:p w:rsidR="00F741BB" w:rsidRDefault="004529AF">
      <w:pPr>
        <w:spacing w:line="400" w:lineRule="exact"/>
        <w:ind w:firstLineChars="200" w:firstLine="420"/>
        <w:rPr>
          <w:rFonts w:ascii="仿宋_GB2312" w:eastAsia="仿宋_GB2312"/>
          <w:szCs w:val="21"/>
        </w:rPr>
      </w:pPr>
      <w:r>
        <w:rPr>
          <w:rFonts w:ascii="仿宋_GB2312" w:eastAsia="仿宋_GB2312" w:hint="eastAsia"/>
          <w:szCs w:val="21"/>
        </w:rPr>
        <w:t>专业技术技能：具有良好的文书拟写与处理能力；具有对社会热点和新闻事件的敏觉感知能力及从事传媒工作的基础能力；掌握音频、视频编辑与制作技能；掌握</w:t>
      </w:r>
      <w:proofErr w:type="gramStart"/>
      <w:r>
        <w:rPr>
          <w:rFonts w:ascii="仿宋_GB2312" w:eastAsia="仿宋_GB2312" w:hint="eastAsia"/>
          <w:szCs w:val="21"/>
        </w:rPr>
        <w:t>数媒设计</w:t>
      </w:r>
      <w:proofErr w:type="gramEnd"/>
      <w:r>
        <w:rPr>
          <w:rFonts w:ascii="仿宋_GB2312" w:eastAsia="仿宋_GB2312" w:hint="eastAsia"/>
          <w:szCs w:val="21"/>
        </w:rPr>
        <w:t>技能；掌握运营传播技能、活动推广技能、节目策划技能、艺术素养应用技能。</w:t>
      </w:r>
    </w:p>
    <w:p w:rsidR="00F741BB" w:rsidRDefault="00F741BB">
      <w:pPr>
        <w:spacing w:line="400" w:lineRule="exact"/>
        <w:ind w:firstLineChars="200" w:firstLine="422"/>
        <w:rPr>
          <w:rFonts w:ascii="仿宋_GB2312" w:eastAsia="仿宋_GB2312" w:hAnsi="Times New Roman" w:cs="Times New Roman"/>
          <w:b/>
        </w:rPr>
      </w:pPr>
    </w:p>
    <w:p w:rsidR="00F741BB" w:rsidRDefault="004529AF">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.【毕业学分】</w:t>
      </w:r>
    </w:p>
    <w:p w:rsidR="00F741BB" w:rsidRDefault="004529AF">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至少需修满至少需修满145.5</w:t>
      </w:r>
      <w:r>
        <w:rPr>
          <w:rFonts w:ascii="仿宋_GB2312" w:eastAsia="仿宋_GB2312" w:hAnsi="Times New Roman" w:cs="Times New Roman"/>
        </w:rPr>
        <w:t>学分</w:t>
      </w:r>
      <w:r>
        <w:rPr>
          <w:rFonts w:ascii="仿宋_GB2312" w:eastAsia="仿宋_GB2312" w:hAnsi="Times New Roman" w:cs="Times New Roman" w:hint="eastAsia"/>
        </w:rPr>
        <w:t>方可毕业。其中：公共必修课</w:t>
      </w:r>
      <w:r w:rsidR="00634B9F">
        <w:rPr>
          <w:rFonts w:ascii="仿宋_GB2312" w:eastAsia="仿宋_GB2312" w:hAnsi="Times New Roman" w:cs="Times New Roman" w:hint="eastAsia"/>
        </w:rPr>
        <w:t>4</w:t>
      </w:r>
      <w:r w:rsidR="00634B9F">
        <w:rPr>
          <w:rFonts w:ascii="仿宋_GB2312" w:eastAsia="仿宋_GB2312" w:hAnsi="Times New Roman" w:cs="Times New Roman"/>
        </w:rPr>
        <w:t>0</w:t>
      </w:r>
      <w:r w:rsidR="00634B9F">
        <w:rPr>
          <w:rFonts w:ascii="仿宋_GB2312" w:eastAsia="仿宋_GB2312" w:hAnsi="Times New Roman" w:cs="Times New Roman" w:hint="eastAsia"/>
        </w:rPr>
        <w:t>学分</w:t>
      </w:r>
      <w:r>
        <w:rPr>
          <w:rFonts w:ascii="仿宋_GB2312" w:eastAsia="仿宋_GB2312" w:hAnsi="Times New Roman" w:cs="Times New Roman" w:hint="eastAsia"/>
        </w:rPr>
        <w:t>（含军事技能和创新创业与就业类课程）、公共选修课</w:t>
      </w:r>
      <w:r w:rsidR="00634B9F">
        <w:rPr>
          <w:rFonts w:ascii="仿宋_GB2312" w:eastAsia="仿宋_GB2312" w:hAnsi="Times New Roman" w:cs="Times New Roman" w:hint="eastAsia"/>
        </w:rPr>
        <w:t>4学分</w:t>
      </w:r>
      <w:r>
        <w:rPr>
          <w:rFonts w:ascii="仿宋_GB2312" w:eastAsia="仿宋_GB2312" w:hAnsi="Times New Roman" w:cs="Times New Roman" w:hint="eastAsia"/>
        </w:rPr>
        <w:t>、专业必修课</w:t>
      </w:r>
      <w:r w:rsidR="0005306C">
        <w:rPr>
          <w:rFonts w:ascii="仿宋_GB2312" w:eastAsia="仿宋_GB2312" w:hAnsi="Times New Roman" w:cs="Times New Roman" w:hint="eastAsia"/>
        </w:rPr>
        <w:t>6</w:t>
      </w:r>
      <w:r w:rsidR="0005306C">
        <w:rPr>
          <w:rFonts w:ascii="仿宋_GB2312" w:eastAsia="仿宋_GB2312" w:hAnsi="Times New Roman" w:cs="Times New Roman"/>
        </w:rPr>
        <w:t>0</w:t>
      </w:r>
      <w:r w:rsidR="0005306C">
        <w:rPr>
          <w:rFonts w:ascii="仿宋_GB2312" w:eastAsia="仿宋_GB2312" w:hAnsi="Times New Roman" w:cs="Times New Roman" w:hint="eastAsia"/>
        </w:rPr>
        <w:t>学分</w:t>
      </w:r>
      <w:bookmarkStart w:id="0" w:name="_Hlk84684866"/>
      <w:r w:rsidR="0005306C" w:rsidRPr="0005306C">
        <w:rPr>
          <w:rFonts w:ascii="仿宋_GB2312" w:eastAsia="仿宋_GB2312" w:hAnsi="Times New Roman" w:cs="Times New Roman" w:hint="eastAsia"/>
        </w:rPr>
        <w:t>（顶岗实习和毕业实习报告学分另计：20学分）</w:t>
      </w:r>
      <w:bookmarkEnd w:id="0"/>
      <w:r>
        <w:rPr>
          <w:rFonts w:ascii="仿宋_GB2312" w:eastAsia="仿宋_GB2312" w:hAnsi="Times New Roman" w:cs="Times New Roman" w:hint="eastAsia"/>
        </w:rPr>
        <w:t>、专业选修课</w:t>
      </w:r>
      <w:r w:rsidR="0005306C">
        <w:rPr>
          <w:rFonts w:ascii="仿宋_GB2312" w:eastAsia="仿宋_GB2312" w:hAnsi="Times New Roman" w:cs="Times New Roman" w:hint="eastAsia"/>
        </w:rPr>
        <w:t>8学分</w:t>
      </w:r>
      <w:r>
        <w:rPr>
          <w:rFonts w:ascii="仿宋_GB2312" w:eastAsia="仿宋_GB2312" w:hAnsi="Times New Roman" w:cs="Times New Roman" w:hint="eastAsia"/>
        </w:rPr>
        <w:t>；第二课堂活动不少于</w:t>
      </w:r>
      <w:r>
        <w:rPr>
          <w:rFonts w:ascii="仿宋_GB2312" w:eastAsia="仿宋_GB2312" w:hAnsi="Times New Roman" w:cs="Times New Roman"/>
        </w:rPr>
        <w:t>7.5学分（其中德育类学分</w:t>
      </w:r>
      <w:r>
        <w:rPr>
          <w:rFonts w:ascii="仿宋_GB2312" w:eastAsia="仿宋_GB2312" w:hAnsi="Times New Roman" w:cs="Times New Roman" w:hint="eastAsia"/>
        </w:rPr>
        <w:t>至少</w:t>
      </w:r>
      <w:r>
        <w:rPr>
          <w:rFonts w:ascii="仿宋_GB2312" w:eastAsia="仿宋_GB2312" w:hAnsi="Times New Roman" w:cs="Times New Roman"/>
        </w:rPr>
        <w:t>1.5学分</w:t>
      </w:r>
      <w:r>
        <w:rPr>
          <w:rFonts w:ascii="仿宋_GB2312" w:eastAsia="仿宋_GB2312" w:hAnsi="Times New Roman" w:cs="Times New Roman" w:hint="eastAsia"/>
        </w:rPr>
        <w:t>、学术科技</w:t>
      </w:r>
      <w:proofErr w:type="gramStart"/>
      <w:r>
        <w:rPr>
          <w:rFonts w:ascii="仿宋_GB2312" w:eastAsia="仿宋_GB2312" w:hAnsi="Times New Roman" w:cs="Times New Roman" w:hint="eastAsia"/>
        </w:rPr>
        <w:t>类至少</w:t>
      </w:r>
      <w:proofErr w:type="gramEnd"/>
      <w:r>
        <w:rPr>
          <w:rFonts w:ascii="仿宋_GB2312" w:eastAsia="仿宋_GB2312" w:hAnsi="Times New Roman" w:cs="Times New Roman"/>
        </w:rPr>
        <w:t>0.5学分、创新创业与就业</w:t>
      </w:r>
      <w:proofErr w:type="gramStart"/>
      <w:r>
        <w:rPr>
          <w:rFonts w:ascii="仿宋_GB2312" w:eastAsia="仿宋_GB2312" w:hAnsi="Times New Roman" w:cs="Times New Roman"/>
        </w:rPr>
        <w:t>类至</w:t>
      </w:r>
      <w:proofErr w:type="gramEnd"/>
      <w:r>
        <w:rPr>
          <w:rFonts w:ascii="仿宋_GB2312" w:eastAsia="仿宋_GB2312" w:hAnsi="Times New Roman" w:cs="Times New Roman"/>
        </w:rPr>
        <w:t>少1学分、</w:t>
      </w:r>
      <w:r>
        <w:rPr>
          <w:rFonts w:ascii="仿宋_GB2312" w:eastAsia="仿宋_GB2312" w:hAnsi="Times New Roman" w:cs="Times New Roman"/>
        </w:rPr>
        <w:t>“</w:t>
      </w:r>
      <w:r>
        <w:rPr>
          <w:rFonts w:ascii="仿宋_GB2312" w:eastAsia="仿宋_GB2312" w:hAnsi="Times New Roman" w:cs="Times New Roman"/>
        </w:rPr>
        <w:t>跑步声</w:t>
      </w:r>
      <w:r>
        <w:rPr>
          <w:rFonts w:ascii="仿宋_GB2312" w:eastAsia="仿宋_GB2312" w:hAnsi="Times New Roman" w:cs="Times New Roman"/>
        </w:rPr>
        <w:t>”“</w:t>
      </w:r>
      <w:r>
        <w:rPr>
          <w:rFonts w:ascii="仿宋_GB2312" w:eastAsia="仿宋_GB2312" w:hAnsi="Times New Roman" w:cs="Times New Roman"/>
        </w:rPr>
        <w:t>读书声</w:t>
      </w:r>
      <w:r>
        <w:rPr>
          <w:rFonts w:ascii="仿宋_GB2312" w:eastAsia="仿宋_GB2312" w:hAnsi="Times New Roman" w:cs="Times New Roman"/>
        </w:rPr>
        <w:t>”</w:t>
      </w:r>
      <w:proofErr w:type="gramStart"/>
      <w:r>
        <w:rPr>
          <w:rFonts w:ascii="仿宋_GB2312" w:eastAsia="仿宋_GB2312" w:hAnsi="Times New Roman" w:cs="Times New Roman"/>
        </w:rPr>
        <w:t>各至</w:t>
      </w:r>
      <w:proofErr w:type="gramEnd"/>
      <w:r>
        <w:rPr>
          <w:rFonts w:ascii="仿宋_GB2312" w:eastAsia="仿宋_GB2312" w:hAnsi="Times New Roman" w:cs="Times New Roman"/>
        </w:rPr>
        <w:t>少1学分</w:t>
      </w:r>
      <w:r>
        <w:rPr>
          <w:rFonts w:ascii="仿宋_GB2312" w:eastAsia="仿宋_GB2312" w:hAnsi="Times New Roman" w:cs="Times New Roman" w:hint="eastAsia"/>
        </w:rPr>
        <w:t>），文明素质养成</w:t>
      </w:r>
      <w:r>
        <w:rPr>
          <w:rFonts w:ascii="仿宋_GB2312" w:eastAsia="仿宋_GB2312" w:hAnsi="Times New Roman" w:cs="Times New Roman"/>
        </w:rPr>
        <w:t>6</w:t>
      </w:r>
      <w:r>
        <w:rPr>
          <w:rFonts w:ascii="仿宋_GB2312" w:eastAsia="仿宋_GB2312" w:hAnsi="Times New Roman" w:cs="Times New Roman" w:hint="eastAsia"/>
        </w:rPr>
        <w:t>学分</w:t>
      </w:r>
      <w:r w:rsidR="0005306C">
        <w:rPr>
          <w:rFonts w:ascii="仿宋_GB2312" w:eastAsia="仿宋_GB2312" w:hAnsi="Times New Roman" w:cs="Times New Roman" w:hint="eastAsia"/>
        </w:rPr>
        <w:t>。</w:t>
      </w:r>
    </w:p>
    <w:p w:rsidR="00F741BB" w:rsidRDefault="004529AF">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.【课程设置与要求】</w:t>
      </w:r>
    </w:p>
    <w:p w:rsidR="000A0E54" w:rsidRPr="00010F5F" w:rsidRDefault="000A0E54" w:rsidP="000A0E54">
      <w:pPr>
        <w:tabs>
          <w:tab w:val="left" w:pos="360"/>
        </w:tabs>
        <w:spacing w:line="400" w:lineRule="exact"/>
        <w:ind w:firstLineChars="200" w:firstLine="422"/>
        <w:rPr>
          <w:rFonts w:ascii="仿宋_GB2312" w:eastAsia="仿宋_GB2312" w:hAnsi="Times New Roman" w:cs="Times New Roman"/>
          <w:b/>
          <w:color w:val="FF0000"/>
        </w:rPr>
      </w:pPr>
      <w:bookmarkStart w:id="1" w:name="_Hlk84673224"/>
      <w:r w:rsidRPr="00010F5F">
        <w:rPr>
          <w:rFonts w:ascii="仿宋_GB2312" w:eastAsia="仿宋_GB2312" w:hAnsi="Times New Roman" w:cs="Times New Roman" w:hint="eastAsia"/>
          <w:b/>
          <w:color w:val="FF0000"/>
        </w:rPr>
        <w:t>7.1 通识教育课程平台（由教学科研部及相关教学部门制定，详见“指导意见中专业人才培养方案模板”）</w:t>
      </w:r>
    </w:p>
    <w:bookmarkEnd w:id="1"/>
    <w:p w:rsidR="000A0E54" w:rsidRDefault="000A0E54">
      <w:pPr>
        <w:tabs>
          <w:tab w:val="left" w:pos="360"/>
        </w:tabs>
        <w:spacing w:line="400" w:lineRule="exact"/>
        <w:ind w:firstLineChars="200" w:firstLine="422"/>
        <w:rPr>
          <w:rFonts w:ascii="仿宋_GB2312" w:eastAsia="仿宋_GB2312" w:hAnsi="Times New Roman" w:cs="Times New Roman"/>
          <w:b/>
        </w:rPr>
      </w:pPr>
    </w:p>
    <w:p w:rsidR="00F741BB" w:rsidRDefault="004529AF">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.2 专业教育课程平台</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.2.1 专业基础必修课模块</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Ansi="Times New Roman" w:cs="Times New Roman" w:hint="eastAsia"/>
        </w:rPr>
        <w:t>7.2.1-1中文基础</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教学内容要点：语言表达与沟通、实用写作、中国传统文化、中外文学欣赏。</w:t>
      </w:r>
    </w:p>
    <w:p w:rsidR="00F741BB" w:rsidRDefault="004529AF">
      <w:pPr>
        <w:tabs>
          <w:tab w:val="left" w:pos="360"/>
        </w:tabs>
        <w:spacing w:line="400" w:lineRule="exact"/>
        <w:ind w:firstLineChars="200" w:firstLine="420"/>
        <w:rPr>
          <w:rFonts w:ascii="仿宋_GB2312" w:eastAsia="仿宋_GB2312"/>
          <w:szCs w:val="21"/>
        </w:rPr>
      </w:pPr>
      <w:r>
        <w:rPr>
          <w:rFonts w:ascii="仿宋_GB2312" w:eastAsia="仿宋_GB2312" w:hint="eastAsia"/>
          <w:szCs w:val="21"/>
        </w:rPr>
        <w:t>教学要求：结合新闻传播从业人员对文字功底和文学素养的要求进行教学设计，全面提高学生的语文基础能力，大力培养学生的人文素养和家国情怀，有效加强学生职场所需的书面表达和口头沟通能力。（请注意与公共基础课中华优秀传统文化相区分）</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7.2.1-2传播学概论</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教学内容要点：1.传播学的基本概念、传播学的基本问题和研究方法；2.人类传播行为的历史进程、基本类型和特征；3.传播的过程、要素、模型；4.传播的效果与网络舆情；5.跨文化传播与中国形象</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教学要求：依托鲜活的传播动态、媒介资讯和最新科研成果，采用案例分析、情景模拟、任务驱动等多种教学手段，通过对传播学基本理论的讲解，提高学生的媒介素养，自觉做好信息“把关</w:t>
      </w:r>
      <w:r>
        <w:rPr>
          <w:rFonts w:ascii="仿宋_GB2312" w:eastAsia="仿宋_GB2312" w:hint="eastAsia"/>
          <w:szCs w:val="21"/>
        </w:rPr>
        <w:lastRenderedPageBreak/>
        <w:t>人”；通过对热点事件的传播分析，引导学生对我国社会面貌进行观察，培养学生的公民意识和爱国情感；通过“讲好中国故事”的传播实践，使学生自觉做中华优秀文化的传播者，提升学生的文化自信心和民族自豪感。</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7.2.1-3数字摄像技术</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摄像的行为主体是拍摄者、被拍对象及摄像器材，以被拍的对象为基准调焦，将画面记录于摄像器材。摄取画面的操作过程分为：远景、全景、中景、近景、特写和显微等。摄像技巧包括镜头的运用--推、拉、摇、移、跟等，镜头的组合--淡出、淡入、</w:t>
      </w:r>
      <w:proofErr w:type="gramStart"/>
      <w:r>
        <w:rPr>
          <w:rFonts w:ascii="仿宋_GB2312" w:eastAsia="仿宋_GB2312" w:hint="eastAsia"/>
          <w:szCs w:val="21"/>
        </w:rPr>
        <w:t>切换及叠化</w:t>
      </w:r>
      <w:proofErr w:type="gramEnd"/>
      <w:r>
        <w:rPr>
          <w:rFonts w:ascii="仿宋_GB2312" w:eastAsia="仿宋_GB2312" w:hint="eastAsia"/>
          <w:szCs w:val="21"/>
        </w:rPr>
        <w:t>等。</w:t>
      </w:r>
      <w:proofErr w:type="gramStart"/>
      <w:r>
        <w:rPr>
          <w:rFonts w:ascii="仿宋_GB2312" w:eastAsia="仿宋_GB2312" w:hint="eastAsia"/>
          <w:szCs w:val="21"/>
        </w:rPr>
        <w:t>在起幅的</w:t>
      </w:r>
      <w:proofErr w:type="gramEnd"/>
      <w:r>
        <w:rPr>
          <w:rFonts w:ascii="仿宋_GB2312" w:eastAsia="仿宋_GB2312" w:hint="eastAsia"/>
          <w:szCs w:val="21"/>
        </w:rPr>
        <w:t>广角阶段和落幅的长</w:t>
      </w:r>
      <w:proofErr w:type="gramStart"/>
      <w:r>
        <w:rPr>
          <w:rFonts w:ascii="仿宋_GB2312" w:eastAsia="仿宋_GB2312" w:hint="eastAsia"/>
          <w:szCs w:val="21"/>
        </w:rPr>
        <w:t>焦阶</w:t>
      </w:r>
      <w:proofErr w:type="gramEnd"/>
      <w:r>
        <w:rPr>
          <w:rFonts w:ascii="仿宋_GB2312" w:eastAsia="仿宋_GB2312" w:hint="eastAsia"/>
          <w:szCs w:val="21"/>
        </w:rPr>
        <w:t>段以及变动镜头焦距或移动机位，始终使镜头画面框架对准被拍对象进行拍摄。</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随着时代进步，科技发展，人民生活水平的提高，追求精神享受的愿望随之增加，国家也在着力培养国民的艺术修养提高国民的综合艺术素质。毕业后将是影楼、报社、电视台、剧组、影视公司、广告公司、婚庆公司、文化传播公司、大众传媒等都需要的摄影摄像高级艺术人才。</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7.2.1-4新媒体编辑实务</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教学内容要点：网络信息搜集筛选、分类整合，新媒体平台的日常内容排版、发布、维护、管理、互动，专题或栏目策划与制作，图文及音视频的采集编排，UGC的内容审核管理等。</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引导学生全面认识新媒体基本概念、新媒体编辑的基本理论与基本方，了解影响新闻采集的政策、法律因素，根据平台用户的喜好用软件工具进行稿件的包装提升，掌握多元化专题的策划制作技巧，利用多样手段提升新媒体平台的粉丝数量、活跃度及粘性，引导学生重新认知新媒体小编，激发他们努力成为编辑从业者的自豪感。</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7.2.1-5商务形象与礼仪</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教学内容要点：听话与说话技能训练、交际口才和求职面试口才训练,以及交际场合实用礼仪训练等。</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教学要求：强调实际应用性和参与体验性，通过创设工作或社交情境引导学生们进行角色扮演，采用"任务驱动行动导向"教学法组织教学全过程,实施"教学做"一体化教学，引导学生</w:t>
      </w:r>
      <w:proofErr w:type="gramStart"/>
      <w:r>
        <w:rPr>
          <w:rFonts w:ascii="仿宋_GB2312" w:eastAsia="仿宋_GB2312" w:hint="eastAsia"/>
          <w:szCs w:val="21"/>
        </w:rPr>
        <w:t>掌握职场必备</w:t>
      </w:r>
      <w:proofErr w:type="gramEnd"/>
      <w:r>
        <w:rPr>
          <w:rFonts w:ascii="仿宋_GB2312" w:eastAsia="仿宋_GB2312" w:hint="eastAsia"/>
          <w:szCs w:val="21"/>
        </w:rPr>
        <w:t>礼仪、树立良好的个人形象，正确把握与外界的人际交往尺度，培养良好的沟通能力和表达能力。</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.2.2 专业必修</w:t>
      </w:r>
      <w:r>
        <w:rPr>
          <w:rFonts w:ascii="仿宋_GB2312" w:eastAsia="仿宋_GB2312" w:hAnsi="Times New Roman" w:cs="Times New Roman" w:hint="eastAsia"/>
        </w:rPr>
        <w:t>核心</w:t>
      </w:r>
      <w:r>
        <w:rPr>
          <w:rFonts w:ascii="仿宋_GB2312" w:eastAsia="仿宋_GB2312" w:hAnsi="Times New Roman" w:cs="Times New Roman"/>
        </w:rPr>
        <w:t>课模块</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7.2.2-1图形图像处理</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教学内容要点：图形图像处理，也称为视觉传达设计，是以“视觉”作为沟通和表现的方式，透过多种方式来创造和结合符号、图片和文字，借此</w:t>
      </w:r>
      <w:proofErr w:type="gramStart"/>
      <w:r>
        <w:rPr>
          <w:rFonts w:ascii="仿宋_GB2312" w:eastAsia="仿宋_GB2312" w:hint="eastAsia"/>
          <w:szCs w:val="21"/>
        </w:rPr>
        <w:t>作出</w:t>
      </w:r>
      <w:proofErr w:type="gramEnd"/>
      <w:r>
        <w:rPr>
          <w:rFonts w:ascii="仿宋_GB2312" w:eastAsia="仿宋_GB2312" w:hint="eastAsia"/>
          <w:szCs w:val="21"/>
        </w:rPr>
        <w:t>用来传达想法或</w:t>
      </w:r>
      <w:proofErr w:type="gramStart"/>
      <w:r>
        <w:rPr>
          <w:rFonts w:ascii="仿宋_GB2312" w:eastAsia="仿宋_GB2312" w:hint="eastAsia"/>
          <w:szCs w:val="21"/>
        </w:rPr>
        <w:t>讯</w:t>
      </w:r>
      <w:proofErr w:type="gramEnd"/>
      <w:r>
        <w:rPr>
          <w:rFonts w:ascii="仿宋_GB2312" w:eastAsia="仿宋_GB2312" w:hint="eastAsia"/>
          <w:szCs w:val="21"/>
        </w:rPr>
        <w:t>息的视觉表现。平面设计</w:t>
      </w:r>
      <w:proofErr w:type="gramStart"/>
      <w:r>
        <w:rPr>
          <w:rFonts w:ascii="仿宋_GB2312" w:eastAsia="仿宋_GB2312" w:hint="eastAsia"/>
          <w:szCs w:val="21"/>
        </w:rPr>
        <w:t>师可能</w:t>
      </w:r>
      <w:proofErr w:type="gramEnd"/>
      <w:r>
        <w:rPr>
          <w:rFonts w:ascii="仿宋_GB2312" w:eastAsia="仿宋_GB2312" w:hint="eastAsia"/>
          <w:szCs w:val="21"/>
        </w:rPr>
        <w:t>会利用字体排印、视觉艺术、版面（page layout）、电脑软件等方面的专业技巧，来达成创作计划的目的。图形图像处理通常可指制作（设计）时的过程，以及最后完成的作品。</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szCs w:val="21"/>
        </w:rPr>
        <w:t>教学要求：图形图像处理的常见用途包括标识（商标和品牌）、出版物（杂志，报纸和书籍）、平面广告，海报，广告牌，网站图形元素、标志和产品包装。例如，产品包装可能包括的商标或其他的艺术作品、编排文本和纯粹的设计元素，</w:t>
      </w:r>
      <w:proofErr w:type="gramStart"/>
      <w:r>
        <w:rPr>
          <w:rFonts w:ascii="仿宋_GB2312" w:eastAsia="仿宋_GB2312" w:hint="eastAsia"/>
          <w:szCs w:val="21"/>
        </w:rPr>
        <w:t>如风格</w:t>
      </w:r>
      <w:proofErr w:type="gramEnd"/>
      <w:r>
        <w:rPr>
          <w:rFonts w:ascii="仿宋_GB2312" w:eastAsia="仿宋_GB2312" w:hint="eastAsia"/>
          <w:szCs w:val="21"/>
        </w:rPr>
        <w:t>统一的图像，形状，大小和颜色。组合是平面设计的最重要的特性之一，尤其是当产品使用预先存在的材料或多种元素融合。</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7.2.2-2新媒体写作与传播</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lastRenderedPageBreak/>
        <w:t>教学内容要点：新媒体文案的特性和语言修辞特点，不同媒介用户的特性，广告文案的诉求方式及写作方法，系列广告文案以及全媒体广告文案特点及构思方式。</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通过基本理论学习、典型范例分析及针对性练习，创建工作情境引入真实企业项目，使学生领会文案策划的思考框架，掌握文案的写作要求与方法，具备新媒体文案辨别赏析及策划写作能力，全面提升判断、处理信息能力，培养营销推广意识</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7.2.2-3视频编辑（Adobe Premiere Pro）</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摄像特点、画面基础、摄像构图表达、镜头的选择、画面长度的确定、镜头的组接、多画面剪辑、后期特效制作，综合视频制作。视频剪辑的基本概念、特征和渊源及艺术构架，专业级视频剪辑软件的使用方法和技巧，主流视频节目，如新闻、访谈、综艺、专题片、纪录片、</w:t>
      </w:r>
      <w:proofErr w:type="gramStart"/>
      <w:r>
        <w:rPr>
          <w:rFonts w:ascii="仿宋_GB2312" w:eastAsia="仿宋_GB2312" w:hint="eastAsia"/>
          <w:szCs w:val="21"/>
        </w:rPr>
        <w:t>微电影</w:t>
      </w:r>
      <w:proofErr w:type="gramEnd"/>
      <w:r>
        <w:rPr>
          <w:rFonts w:ascii="仿宋_GB2312" w:eastAsia="仿宋_GB2312" w:hint="eastAsia"/>
          <w:szCs w:val="21"/>
        </w:rPr>
        <w:t>等的创作技法和特质。</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教学要求：课程</w:t>
      </w:r>
      <w:proofErr w:type="gramStart"/>
      <w:r>
        <w:rPr>
          <w:rFonts w:ascii="仿宋_GB2312" w:eastAsia="仿宋_GB2312" w:hint="eastAsia"/>
          <w:szCs w:val="21"/>
        </w:rPr>
        <w:t>融专业</w:t>
      </w:r>
      <w:proofErr w:type="gramEnd"/>
      <w:r>
        <w:rPr>
          <w:rFonts w:ascii="仿宋_GB2312" w:eastAsia="仿宋_GB2312" w:hint="eastAsia"/>
          <w:szCs w:val="21"/>
        </w:rPr>
        <w:t>性、技术性、艺术性于一体，重点培养学生的摄影摄像创作能力，打好图形图像内容搜集处理的基本功，通过任务驱动和刻意练习，使得学生能够掌握摄影摄像的基本方法，独立完成一般性的拍摄工作。通过教师言传身教，结合情景练习与真实视频项目剪辑实训，培养学生视频剪辑技能技巧、掌握Adobe Premiere Pro专业级视频制作软件的使用、 提升美学修养与专业精神，为今后以媒体从业者身份走向社会赢得市场认可打下坚实基础。</w:t>
      </w:r>
    </w:p>
    <w:p w:rsidR="00F741BB" w:rsidRDefault="004529AF">
      <w:pPr>
        <w:tabs>
          <w:tab w:val="left" w:pos="360"/>
        </w:tabs>
        <w:spacing w:line="400" w:lineRule="exact"/>
        <w:ind w:firstLineChars="200" w:firstLine="420"/>
        <w:rPr>
          <w:rFonts w:ascii="仿宋_GB2312" w:eastAsia="仿宋_GB2312"/>
          <w:szCs w:val="21"/>
        </w:rPr>
      </w:pPr>
      <w:r>
        <w:rPr>
          <w:rFonts w:ascii="仿宋_GB2312" w:eastAsia="仿宋_GB2312" w:hint="eastAsia"/>
          <w:szCs w:val="21"/>
        </w:rPr>
        <w:t>7.2.2-4影视后期制作（Adobe After Effects）</w:t>
      </w:r>
    </w:p>
    <w:p w:rsidR="00F741BB" w:rsidRDefault="004529AF">
      <w:pPr>
        <w:tabs>
          <w:tab w:val="left" w:pos="360"/>
        </w:tabs>
        <w:spacing w:line="400" w:lineRule="exact"/>
        <w:ind w:firstLineChars="200" w:firstLine="420"/>
        <w:rPr>
          <w:rFonts w:ascii="仿宋" w:eastAsia="仿宋" w:hAnsi="仿宋" w:cs="仿宋"/>
          <w:szCs w:val="21"/>
          <w:highlight w:val="yellow"/>
        </w:rPr>
      </w:pPr>
      <w:r>
        <w:rPr>
          <w:rFonts w:ascii="仿宋_GB2312" w:eastAsia="仿宋_GB2312" w:hint="eastAsia"/>
          <w:szCs w:val="21"/>
        </w:rPr>
        <w:t>教学内容要点：</w:t>
      </w:r>
      <w:r>
        <w:rPr>
          <w:rFonts w:ascii="仿宋" w:eastAsia="仿宋" w:hAnsi="仿宋" w:cs="仿宋" w:hint="eastAsia"/>
          <w:szCs w:val="21"/>
          <w:shd w:val="clear" w:color="auto" w:fill="FFFFFF"/>
        </w:rPr>
        <w:t>影视后期制作就是对拍摄完的影片或者软件制作的</w:t>
      </w:r>
      <w:hyperlink r:id="rId8" w:tgtFrame="https://baike.baidu.com/item/%E5%BD%B1%E8%A7%86%E5%90%8E%E6%9C%9F%E5%88%B6%E4%BD%9C/_blank" w:history="1">
        <w:r>
          <w:rPr>
            <w:rStyle w:val="a9"/>
            <w:rFonts w:ascii="仿宋" w:eastAsia="仿宋" w:hAnsi="仿宋" w:cs="仿宋" w:hint="eastAsia"/>
            <w:color w:val="auto"/>
            <w:szCs w:val="21"/>
            <w:u w:val="none"/>
            <w:shd w:val="clear" w:color="auto" w:fill="FFFFFF"/>
          </w:rPr>
          <w:t>动画</w:t>
        </w:r>
      </w:hyperlink>
      <w:r>
        <w:rPr>
          <w:rFonts w:ascii="仿宋" w:eastAsia="仿宋" w:hAnsi="仿宋" w:cs="仿宋" w:hint="eastAsia"/>
          <w:szCs w:val="21"/>
          <w:shd w:val="clear" w:color="auto" w:fill="FFFFFF"/>
        </w:rPr>
        <w:t>，做</w:t>
      </w:r>
      <w:hyperlink r:id="rId9" w:tgtFrame="https://baike.baidu.com/item/%E5%BD%B1%E8%A7%86%E5%90%8E%E6%9C%9F%E5%88%B6%E4%BD%9C/_blank" w:history="1">
        <w:r>
          <w:rPr>
            <w:rStyle w:val="a9"/>
            <w:rFonts w:ascii="仿宋" w:eastAsia="仿宋" w:hAnsi="仿宋" w:cs="仿宋" w:hint="eastAsia"/>
            <w:color w:val="auto"/>
            <w:szCs w:val="21"/>
            <w:u w:val="none"/>
            <w:shd w:val="clear" w:color="auto" w:fill="FFFFFF"/>
          </w:rPr>
          <w:t>后期</w:t>
        </w:r>
      </w:hyperlink>
      <w:r>
        <w:rPr>
          <w:rFonts w:ascii="仿宋" w:eastAsia="仿宋" w:hAnsi="仿宋" w:cs="仿宋" w:hint="eastAsia"/>
          <w:szCs w:val="21"/>
          <w:shd w:val="clear" w:color="auto" w:fill="FFFFFF"/>
        </w:rPr>
        <w:t>的处理，使其形成完整的影片，包括加特效，加文字，并且为影片制作声音等。影视的</w:t>
      </w:r>
      <w:hyperlink r:id="rId10" w:tgtFrame="https://baike.baidu.com/item/%E5%BD%B1%E8%A7%86%E5%90%8E%E6%9C%9F%E5%88%B6%E4%BD%9C/_blank" w:history="1">
        <w:r>
          <w:rPr>
            <w:rStyle w:val="a9"/>
            <w:rFonts w:ascii="仿宋" w:eastAsia="仿宋" w:hAnsi="仿宋" w:cs="仿宋" w:hint="eastAsia"/>
            <w:color w:val="auto"/>
            <w:szCs w:val="21"/>
            <w:u w:val="none"/>
            <w:shd w:val="clear" w:color="auto" w:fill="FFFFFF"/>
          </w:rPr>
          <w:t>后期制作</w:t>
        </w:r>
      </w:hyperlink>
      <w:r>
        <w:rPr>
          <w:rFonts w:ascii="仿宋" w:eastAsia="仿宋" w:hAnsi="仿宋" w:cs="仿宋" w:hint="eastAsia"/>
          <w:szCs w:val="21"/>
          <w:shd w:val="clear" w:color="auto" w:fill="FFFFFF"/>
        </w:rPr>
        <w:t>包括三个大的方面：一、 组接镜头，也就是平时所说的剪辑；二、特效的制作，比如说镜头的特殊转场效果，淡入淡出，以及圈出圈入等，现在还包括动画以及3D特殊效果的使用；三、声音的出现和立体声的出现进入到电影以后，我们应该还考虑后期的一个声音制作的问题，包括后来电影理论中出现的垂直蒙太奇等。</w:t>
      </w:r>
    </w:p>
    <w:p w:rsidR="00F741BB" w:rsidRDefault="004529AF">
      <w:pPr>
        <w:tabs>
          <w:tab w:val="left" w:pos="360"/>
        </w:tabs>
        <w:spacing w:line="400" w:lineRule="exact"/>
        <w:ind w:firstLineChars="200" w:firstLine="420"/>
        <w:rPr>
          <w:rFonts w:ascii="仿宋_GB2312" w:eastAsia="仿宋_GB2312"/>
          <w:szCs w:val="21"/>
        </w:rPr>
      </w:pPr>
      <w:r>
        <w:rPr>
          <w:rFonts w:ascii="仿宋_GB2312" w:eastAsia="仿宋_GB2312" w:hint="eastAsia"/>
          <w:szCs w:val="21"/>
        </w:rPr>
        <w:t>教学要求：通过学习影视处理软件Aftereffects(AE）还有一些在国内外应用的高级合成软件，结合数码、摄像、采集合成等技术，能独立编辑视频、音频和熟练运用软件中的特技效果，掌握各种数据压缩方法和输出方法，能对电影、电视、动画还有电视栏目进行</w:t>
      </w:r>
      <w:proofErr w:type="gramStart"/>
      <w:r>
        <w:rPr>
          <w:rFonts w:ascii="仿宋_GB2312" w:eastAsia="仿宋_GB2312" w:hint="eastAsia"/>
          <w:szCs w:val="21"/>
        </w:rPr>
        <w:t>包装合</w:t>
      </w:r>
      <w:proofErr w:type="gramEnd"/>
      <w:r>
        <w:rPr>
          <w:rFonts w:ascii="仿宋_GB2312" w:eastAsia="仿宋_GB2312" w:hint="eastAsia"/>
          <w:szCs w:val="21"/>
        </w:rPr>
        <w:t>成。</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7.2.2-5新闻采访与写作</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教学内容要点：新闻采写的基本观点、基本原则、基本特征，新闻工作者的职业道德和基本素养，新闻采访与写作的相关技巧。</w:t>
      </w:r>
    </w:p>
    <w:p w:rsidR="00F741BB" w:rsidRDefault="004529AF">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szCs w:val="21"/>
        </w:rPr>
        <w:t>教学要求：以网络新闻采写业务为主线，采用案例分析、情景模拟、任务驱动等多种教学手段，使学生认知新闻传播的基本理论与职业素养，培养其发现新闻的能力，引导学生从多个角度去追寻新闻真相，能够对事实进行判断与评价，培养其全方面思考的习惯；通过加入具体实例的分析，以及实际任务的操作，系统培养学生的新闻采访和新闻写作能力。</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7.2.2-6新媒体编辑实务与运营推广</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教学内容要点：网络信息搜集筛选、分类整合，新媒体平台的日常内容排版、发布、维护、管理、互动，专题或栏目策划与制作，图文及音视频的采集编排，UGC的内容审核管理等。运营就是</w:t>
      </w:r>
      <w:r>
        <w:rPr>
          <w:rFonts w:ascii="仿宋_GB2312" w:eastAsia="仿宋_GB2312" w:hint="eastAsia"/>
          <w:szCs w:val="21"/>
        </w:rPr>
        <w:lastRenderedPageBreak/>
        <w:t>对运营过程的计划、组织、实施和控制，是与产品生产和服务创造密切相关的各项管理工作的总称。从另一个角度来讲，运营管理也可以指为对生产和提供公司主要的产品和服务的系统进行设计、运行、评价和改进的管理工作。</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引导学生全面认识新媒体基本概念、新媒体编辑的基本理论与基本方，了解影响新闻采集的政策、法律因素，根据平台用户的喜好用软件工具进行稿件的包装提升，掌握多元化专题的策划制作技巧，利用多样手段提升新媒体平台的粉丝数量、活跃度及粘性，引导学生重新认知新媒体小编，激发他们努力成为编辑从业者的自豪感。新媒体运营-Electronic Commerce Operation（ECO）最初定义为电子商务平台（e-commerce platform）（企业网站、论坛、博客、微博、商铺、网络直销店等）建设，各搜索产品优化推广，电子商务平台维护重建、扩展以及网络产品研发及盈利。从后台优化服务于市场，到创建执行服务市场同时创造市场。</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.2.3 专业选修课模块</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7.2.3-1播音与主持</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教学内容要点：播音发声和普通话语音基础训练，气息与吐字归音，播音文体训练，即兴评述，上镜指导等。</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教学要求：通过有广播电视</w:t>
      </w:r>
      <w:proofErr w:type="gramStart"/>
      <w:r>
        <w:rPr>
          <w:rFonts w:ascii="仿宋_GB2312" w:eastAsia="仿宋_GB2312" w:hint="eastAsia"/>
          <w:szCs w:val="21"/>
        </w:rPr>
        <w:t>声语言</w:t>
      </w:r>
      <w:proofErr w:type="gramEnd"/>
      <w:r>
        <w:rPr>
          <w:rFonts w:ascii="仿宋_GB2312" w:eastAsia="仿宋_GB2312" w:hint="eastAsia"/>
          <w:szCs w:val="21"/>
        </w:rPr>
        <w:t>传播相关知识的传授及技能的实训，提高学生普通话水平、口头语言表达水平及镜头前的表现能力，使具备一定专业素质的学生能够承担基础的播音、主持工作，普遍提高学生的有备和即兴口头语言表达能力。</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7.2.3-2 影视鉴赏</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w:t>
      </w:r>
      <w:r>
        <w:rPr>
          <w:rFonts w:ascii="仿宋" w:eastAsia="仿宋" w:hAnsi="仿宋" w:cs="仿宋" w:hint="eastAsia"/>
          <w:szCs w:val="21"/>
        </w:rPr>
        <w:t>：</w:t>
      </w:r>
      <w:r>
        <w:rPr>
          <w:rFonts w:ascii="仿宋" w:eastAsia="仿宋" w:hAnsi="仿宋" w:cs="仿宋" w:hint="eastAsia"/>
          <w:szCs w:val="21"/>
          <w:shd w:val="clear" w:color="auto" w:fill="FFFFFF"/>
        </w:rPr>
        <w:t>世界和中国的电影、电视发展简史、影视艺术的特征、影视艺术思潮、影视语言、影视实践、影视鉴赏评论写作、影视发展前沿。</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通过本课程的教学，使学生了解或掌握影视艺术的基本知识、影视艺术的历史发展及其审美鉴赏方法等，掌握和熟悉电影的审美特征与艺术特性，掌握电影的创作规律和语言特点，掌握电影的发展历史，并能根据所掌握的电影理论，学会独立进行影评。由此来丰富学生的美育知识，提高其对影视作品的审美感受力及鉴赏能力，从而从某个侧面来提高学员的审美素养。</w:t>
      </w:r>
    </w:p>
    <w:p w:rsidR="00F741BB" w:rsidRDefault="00F741BB">
      <w:pPr>
        <w:tabs>
          <w:tab w:val="left" w:pos="360"/>
        </w:tabs>
        <w:spacing w:line="360" w:lineRule="exact"/>
        <w:ind w:firstLineChars="200" w:firstLine="420"/>
        <w:rPr>
          <w:rFonts w:ascii="仿宋_GB2312" w:eastAsia="仿宋_GB2312"/>
          <w:szCs w:val="21"/>
        </w:rPr>
      </w:pP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7.2.3-3美术设计基础</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教学内容要点：设计的三大构成（平面、色彩、立体），不同类型设计的创作技法，</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采用案例分析、情景模拟、实训操练等多种教学手段，通过教师言传身教与学生自主实践相结合，使学生掌握不同类型、不同功用设计项目的创作特点与技法；通过真实的设计项目实训教学，使学生在学习中不断培养自身作为当代广告从业者的素养。</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7.2.3-4 直播营销与运营</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教学内容要点：优秀视频作品赏析、视频剧本的概念及创作技巧，视频素材拍摄及搜集，后期剪辑及创意特效</w:t>
      </w:r>
    </w:p>
    <w:p w:rsidR="00F741BB" w:rsidRDefault="004529AF">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szCs w:val="21"/>
        </w:rPr>
        <w:t>教学要求：针对移动互联网传播特点，拍摄创作微视频，班级内自行建组，系统掌握视频编辑工具的使用与视频，</w:t>
      </w:r>
      <w:proofErr w:type="gramStart"/>
      <w:r>
        <w:rPr>
          <w:rFonts w:ascii="仿宋_GB2312" w:eastAsia="仿宋_GB2312" w:hint="eastAsia"/>
          <w:szCs w:val="21"/>
        </w:rPr>
        <w:t>熟悉短</w:t>
      </w:r>
      <w:proofErr w:type="gramEnd"/>
      <w:r>
        <w:rPr>
          <w:rFonts w:ascii="仿宋_GB2312" w:eastAsia="仿宋_GB2312" w:hint="eastAsia"/>
          <w:szCs w:val="21"/>
        </w:rPr>
        <w:t>视频发布平台及规则，策划拍摄“小而美、接地气、三贴近”的微视频。</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7.2.3-5整合营销传播</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lastRenderedPageBreak/>
        <w:t>教学内容要点：整合营销传播的基本概念、技术基础及在企业中的各种应用，企业文化与品牌传播的基本策略，包括市场调研、产品设计、品牌定位、促销推广、渠道管理等。</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围绕高职教育人才培养目标,按照基于工作过程导向的思路,遵循"分析工作流程→归纳职业行动能力→确定学习领域→创建学习情境→设计学习单元"的总体框架,将企业的网络营销项目引入教学中，分小组进行定位策划、品牌策划、促销策划等，引导学生掌握网络营销计划、组织与实施。</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7.2.3-6 互动媒体广告</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教学内容要点：广告的基本概念、基本特征和渊源，掌握不同种类广告创作的工具使用和技能技巧，理解主流形态广告的特点及做法，重点掌握H5、植入、游戏等互动型广告的创作技法。</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要求：以完成珠三角企业广告与宣传岗所亟需的各类型广告为导向，包含视频广告、广播广告、平面广告、新媒体广告、电影植入广告等。采用案例分析、情景模拟、实训操练等多种教学手段，引导学生掌握不同类型、不同功用广告的创作特点与技法；通过真实的广告项目实训教学，使学生在学习中不断培养自身作为当代广告从业者的素养。</w:t>
      </w:r>
    </w:p>
    <w:p w:rsidR="00F741BB" w:rsidRDefault="004529AF">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.3 专项实践课程平台</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.3.1 军事技能模块</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教学内容及要点：《三大条令》、队列基础动作、战术基础动作、军体拳</w:t>
      </w:r>
      <w:r>
        <w:rPr>
          <w:rFonts w:ascii="仿宋_GB2312" w:eastAsia="仿宋_GB2312" w:hint="eastAsia"/>
          <w:szCs w:val="21"/>
        </w:rPr>
        <w:t> </w:t>
      </w:r>
      <w:r>
        <w:rPr>
          <w:rFonts w:ascii="仿宋_GB2312" w:eastAsia="仿宋_GB2312" w:hint="eastAsia"/>
          <w:szCs w:val="21"/>
        </w:rPr>
        <w:t>、捕俘刀</w:t>
      </w:r>
    </w:p>
    <w:p w:rsidR="00F741BB" w:rsidRDefault="004529AF">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szCs w:val="21"/>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 实习与毕业设计模块</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.3.2-1 专业认知</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教学内容要点：向新生介绍专业培养目标、职业技能及考证课程设置、就业岗位及前景等等，</w:t>
      </w:r>
    </w:p>
    <w:p w:rsidR="00F741BB" w:rsidRDefault="004529AF">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szCs w:val="21"/>
        </w:rPr>
        <w:t>教学要求：通过专业负责人宣讲、邀请企业精英开展讲座、举行同类专业学生沙龙座谈会等多种形式，激活学生对专业学习的强烈兴趣。</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.3.2-2 岗位认知</w:t>
      </w:r>
    </w:p>
    <w:p w:rsidR="00F741BB" w:rsidRDefault="004529AF">
      <w:pPr>
        <w:tabs>
          <w:tab w:val="left" w:pos="360"/>
        </w:tabs>
        <w:spacing w:line="400" w:lineRule="exact"/>
        <w:ind w:firstLineChars="200" w:firstLine="420"/>
        <w:rPr>
          <w:rFonts w:ascii="仿宋_GB2312" w:eastAsia="仿宋_GB2312"/>
          <w:szCs w:val="21"/>
        </w:rPr>
      </w:pPr>
      <w:r>
        <w:rPr>
          <w:rFonts w:ascii="仿宋_GB2312" w:eastAsia="仿宋_GB2312" w:hint="eastAsia"/>
          <w:szCs w:val="21"/>
        </w:rPr>
        <w:t>教学内容要点：向学生介绍相关行业的市场现状及发展趋势、专业人才的就业岗位及前景。</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szCs w:val="21"/>
        </w:rPr>
        <w:t>教学要求：通过专业负责人宣讲、邀请企业精英开展讲座、举行同类专业学生沙龙座谈会、带学生参加校企合作企业等多种形式，引导同学们尽早进行职业生涯规划等等，培养学生对网络新闻传播从业人员的职业自豪感。</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.3.2-3 </w:t>
      </w:r>
      <w:r>
        <w:rPr>
          <w:rFonts w:ascii="仿宋_GB2312" w:eastAsia="仿宋_GB2312" w:hAnsi="Times New Roman" w:cs="Times New Roman" w:hint="eastAsia"/>
        </w:rPr>
        <w:t>在岗</w:t>
      </w:r>
      <w:r>
        <w:rPr>
          <w:rFonts w:ascii="仿宋_GB2312" w:eastAsia="仿宋_GB2312" w:hAnsi="Times New Roman" w:cs="Times New Roman"/>
        </w:rPr>
        <w:t>学习</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及要点：主要有《网络新闻采编训练》、《微电影创作综合实训》、《新媒体活动策划》、《编辑记者执业资格实训》、《新媒体运营实践》五门课程。《网络新闻采编训练》和《编辑记者执业资格实训》主要培养网络媒体记者和编辑岗位，通过实</w:t>
      </w:r>
      <w:proofErr w:type="gramStart"/>
      <w:r>
        <w:rPr>
          <w:rFonts w:ascii="仿宋_GB2312" w:eastAsia="仿宋_GB2312" w:hint="eastAsia"/>
          <w:szCs w:val="21"/>
        </w:rPr>
        <w:t>训帮助</w:t>
      </w:r>
      <w:proofErr w:type="gramEnd"/>
      <w:r>
        <w:rPr>
          <w:rFonts w:ascii="仿宋_GB2312" w:eastAsia="仿宋_GB2312" w:hint="eastAsia"/>
          <w:szCs w:val="21"/>
        </w:rPr>
        <w:t>学生掌握网络编辑和记者</w:t>
      </w:r>
      <w:r>
        <w:rPr>
          <w:rFonts w:ascii="仿宋_GB2312" w:eastAsia="仿宋_GB2312" w:hint="eastAsia"/>
          <w:szCs w:val="21"/>
        </w:rPr>
        <w:lastRenderedPageBreak/>
        <w:t>的实操技能，考取编辑记者资格证；《微电影创作综合实训》主要培养摄影摄像师、视频剪辑岗位，使其掌握网络视频拍摄、剪辑技能，适应数字化时代的职业要求与新媒体理念；《新媒体活动策划》主要培养活动策划岗位，使其掌握活动策划的思路和技巧，具备商务理念；《新媒体运营实践》主要培养新媒体运营岗位，使其掌握运用新媒体平台进行活动、文化、产品等内容的推广和运营，适应数字化传播现状和职业要求。</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szCs w:val="21"/>
        </w:rPr>
        <w:t>教学要求：掌握网络媒体记者和编辑的信息采集、采访和写作的技能；掌握网络视频剧本的创作，内容的拍摄和视频的剪辑技能；掌握商务活动的策划思路及实施技能；掌握新媒体运营平台的使用和推广技能。</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.3.2-4 </w:t>
      </w:r>
      <w:proofErr w:type="gramStart"/>
      <w:r>
        <w:rPr>
          <w:rFonts w:ascii="仿宋_GB2312" w:eastAsia="仿宋_GB2312" w:hAnsi="Times New Roman" w:cs="Times New Roman"/>
        </w:rPr>
        <w:t>跟岗实习</w:t>
      </w:r>
      <w:proofErr w:type="gramEnd"/>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教学内容要点：新媒体采编、文案策划撰写、活动营销策划等相关项目实践学习，以及企业管理制度、规范、文化、岗位认知及基本技能等方面的内容</w:t>
      </w:r>
    </w:p>
    <w:p w:rsidR="00F741BB" w:rsidRDefault="004529AF">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szCs w:val="21"/>
        </w:rPr>
        <w:t>教学要求：在与企业进行充分协商、向学生告知具体安排并充分调研的基础上，将专业人才培养方案中第 5 学期实践性较强的课程、整周实训等转移至企业现场进行教学，理论性课程主要采用线上教学，由学院派出的专业导师、</w:t>
      </w:r>
      <w:proofErr w:type="gramStart"/>
      <w:r>
        <w:rPr>
          <w:rFonts w:ascii="仿宋_GB2312" w:eastAsia="仿宋_GB2312" w:hint="eastAsia"/>
          <w:szCs w:val="21"/>
        </w:rPr>
        <w:t>思政导师</w:t>
      </w:r>
      <w:proofErr w:type="gramEnd"/>
      <w:r>
        <w:rPr>
          <w:rFonts w:ascii="仿宋_GB2312" w:eastAsia="仿宋_GB2312" w:hint="eastAsia"/>
          <w:szCs w:val="21"/>
        </w:rPr>
        <w:t>、课程导师与企业导师共同组织、管理并完成教学和考核评价。</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.3.2-5 顶岗实习</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教学内容要点：根据学生实习岗位（新媒体采编、公关广告文案、视频编辑、企划专员等）的工作任务及职责要求，有针对性地指导学生，协助学生完成实习报告及相关工作任务。</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szCs w:val="21"/>
        </w:rPr>
        <w:t xml:space="preserve">教学要求：学生到相应实习岗位，相对独立地参加为期 6 </w:t>
      </w:r>
      <w:proofErr w:type="gramStart"/>
      <w:r>
        <w:rPr>
          <w:rFonts w:ascii="仿宋_GB2312" w:eastAsia="仿宋_GB2312" w:hint="eastAsia"/>
          <w:szCs w:val="21"/>
        </w:rPr>
        <w:t>个</w:t>
      </w:r>
      <w:proofErr w:type="gramEnd"/>
      <w:r>
        <w:rPr>
          <w:rFonts w:ascii="仿宋_GB2312" w:eastAsia="仿宋_GB2312" w:hint="eastAsia"/>
          <w:szCs w:val="21"/>
        </w:rPr>
        <w:t>月的实际工作的教学活动，此阶段的学生具有“学生”和“员工”双重身份。按照顶岗实习的“三方协议书”，组织学生、企业签订协议，明确相应责任、权利和义务，安排专人跟踪、指导和监督。师生通过网络、微信、QQ、邮箱等密切联系，还会安排下指导教师企业走访等方式加深与企业合作，共同指导学生成长为“职场人”。</w:t>
      </w:r>
    </w:p>
    <w:p w:rsidR="00F741BB" w:rsidRDefault="004529AF">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.3.2-6</w:t>
      </w:r>
      <w:r>
        <w:rPr>
          <w:rFonts w:ascii="仿宋_GB2312" w:eastAsia="仿宋_GB2312" w:hAnsi="Times New Roman" w:cs="Times New Roman" w:hint="eastAsia"/>
        </w:rPr>
        <w:t>毕业实习报告（含设计方案、作品/生产产品）</w:t>
      </w:r>
    </w:p>
    <w:p w:rsidR="00F741BB" w:rsidRDefault="004529AF">
      <w:pPr>
        <w:tabs>
          <w:tab w:val="left" w:pos="360"/>
        </w:tabs>
        <w:spacing w:line="360" w:lineRule="exact"/>
        <w:ind w:firstLineChars="200" w:firstLine="420"/>
        <w:rPr>
          <w:rFonts w:ascii="仿宋_GB2312" w:eastAsia="仿宋_GB2312"/>
          <w:szCs w:val="21"/>
        </w:rPr>
      </w:pPr>
      <w:r>
        <w:rPr>
          <w:rFonts w:ascii="仿宋_GB2312" w:eastAsia="仿宋_GB2312" w:hint="eastAsia"/>
          <w:szCs w:val="21"/>
        </w:rPr>
        <w:t>教学内容要点：根据毕业设计课题进行调研报告的撰写，独立策划制作一档要素完整能落地的栏目或营销策划案。</w:t>
      </w:r>
    </w:p>
    <w:p w:rsidR="00F741BB" w:rsidRDefault="004529AF">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szCs w:val="21"/>
        </w:rPr>
        <w:t>教学要求：“毕业设计”以分组为单位，通过网络沟通、视频会议、定期指导、小组讨论等教学方式为学生开展毕业设计指导工作，培养学生综合运用所学专业的知识和技能独立分析和解决问题的能力，必须有进度、工作量要求，有明确的阶段成果，并定期进行检查。</w:t>
      </w:r>
    </w:p>
    <w:p w:rsidR="00F741BB" w:rsidRDefault="00F741BB">
      <w:pPr>
        <w:tabs>
          <w:tab w:val="left" w:pos="360"/>
        </w:tabs>
        <w:spacing w:line="400" w:lineRule="exact"/>
        <w:ind w:firstLineChars="200" w:firstLine="422"/>
        <w:rPr>
          <w:rFonts w:ascii="仿宋_GB2312" w:eastAsia="仿宋_GB2312" w:hAnsi="Times New Roman" w:cs="Times New Roman"/>
          <w:b/>
        </w:rPr>
      </w:pPr>
    </w:p>
    <w:p w:rsidR="000A0E54" w:rsidRDefault="000A0E54" w:rsidP="000A0E54">
      <w:pPr>
        <w:tabs>
          <w:tab w:val="left" w:pos="360"/>
        </w:tabs>
        <w:spacing w:line="360" w:lineRule="exact"/>
        <w:ind w:firstLineChars="200" w:firstLine="422"/>
        <w:rPr>
          <w:rFonts w:ascii="仿宋_GB2312" w:eastAsia="仿宋_GB2312" w:hAnsi="Times New Roman" w:cs="Times New Roman"/>
          <w:b/>
          <w:color w:val="FF0000"/>
        </w:rPr>
      </w:pPr>
      <w:bookmarkStart w:id="2" w:name="_Hlk84685080"/>
      <w:r w:rsidRPr="00010F5F">
        <w:rPr>
          <w:rFonts w:ascii="仿宋_GB2312" w:eastAsia="仿宋_GB2312" w:hAnsi="Times New Roman" w:cs="Times New Roman" w:hint="eastAsia"/>
          <w:b/>
          <w:color w:val="FF0000"/>
        </w:rPr>
        <w:t>7.4 创新类课程平台（由教学科研部及相关教学部门制定，详见“指导意见中专业人才培养方案模板”）</w:t>
      </w:r>
    </w:p>
    <w:bookmarkEnd w:id="2"/>
    <w:p w:rsidR="000A0E54" w:rsidRPr="00010F5F" w:rsidRDefault="000A0E54" w:rsidP="000A0E54">
      <w:pPr>
        <w:tabs>
          <w:tab w:val="left" w:pos="360"/>
        </w:tabs>
        <w:spacing w:line="360" w:lineRule="exact"/>
        <w:ind w:firstLineChars="200" w:firstLine="422"/>
        <w:rPr>
          <w:rFonts w:ascii="仿宋_GB2312" w:eastAsia="仿宋_GB2312" w:hAnsi="Times New Roman" w:cs="Times New Roman"/>
          <w:b/>
          <w:color w:val="FF0000"/>
        </w:rPr>
      </w:pPr>
    </w:p>
    <w:p w:rsidR="00F741BB" w:rsidRDefault="004529AF">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.【实施保障】</w:t>
      </w:r>
    </w:p>
    <w:p w:rsidR="00F741BB" w:rsidRDefault="004529AF">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（1）师资队伍</w:t>
      </w:r>
    </w:p>
    <w:p w:rsidR="00F741BB" w:rsidRDefault="004529AF">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lastRenderedPageBreak/>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rsidR="00F741BB" w:rsidRDefault="004529AF">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本专业有专任教师5人，均为硕士研究生，所学均为网络新闻传播相关专业，曾经组团参加信息化教学能力比赛并获得省级二等奖，其中75%有多年以上企业工作经历，具备扎实的理论功底和实践能力、较强信息化教学能力。拟引进两位</w:t>
      </w:r>
      <w:proofErr w:type="gramStart"/>
      <w:r>
        <w:rPr>
          <w:rFonts w:ascii="仿宋_GB2312" w:eastAsia="仿宋_GB2312" w:hAnsiTheme="minorEastAsia" w:cstheme="minorEastAsia" w:hint="eastAsia"/>
          <w:szCs w:val="21"/>
        </w:rPr>
        <w:t>以上双</w:t>
      </w:r>
      <w:proofErr w:type="gramEnd"/>
      <w:r>
        <w:rPr>
          <w:rFonts w:ascii="仿宋_GB2312" w:eastAsia="仿宋_GB2312" w:hAnsiTheme="minorEastAsia" w:cstheme="minorEastAsia" w:hint="eastAsia"/>
          <w:szCs w:val="21"/>
        </w:rPr>
        <w:t>师型教师，聘用企业精英作为兼课教师，建设一支专兼结合、双师素质、职称年龄梯队合理的专业教师团队。</w:t>
      </w:r>
    </w:p>
    <w:p w:rsidR="00F741BB" w:rsidRDefault="00F741BB">
      <w:pPr>
        <w:widowControl/>
        <w:spacing w:line="360" w:lineRule="exact"/>
        <w:rPr>
          <w:rFonts w:ascii="仿宋_GB2312" w:eastAsia="仿宋_GB2312" w:hAnsiTheme="minorEastAsia" w:cstheme="minorEastAsia"/>
          <w:b/>
          <w:szCs w:val="21"/>
        </w:rPr>
      </w:pPr>
    </w:p>
    <w:p w:rsidR="00F741BB" w:rsidRDefault="004529AF">
      <w:pPr>
        <w:widowControl/>
        <w:spacing w:line="360" w:lineRule="exact"/>
        <w:jc w:val="center"/>
        <w:rPr>
          <w:rFonts w:ascii="仿宋_GB2312" w:eastAsia="仿宋_GB2312" w:hAnsiTheme="minorEastAsia" w:cstheme="minorEastAsia"/>
          <w:b/>
          <w:szCs w:val="21"/>
        </w:rPr>
      </w:pPr>
      <w:r>
        <w:rPr>
          <w:rFonts w:ascii="仿宋_GB2312" w:eastAsia="仿宋_GB2312" w:hAnsiTheme="minorEastAsia" w:cstheme="minorEastAsia" w:hint="eastAsia"/>
          <w:b/>
          <w:szCs w:val="21"/>
        </w:rPr>
        <w:t>教师团队部分教科研教改和科研成果</w:t>
      </w:r>
    </w:p>
    <w:tbl>
      <w:tblPr>
        <w:tblStyle w:val="a8"/>
        <w:tblW w:w="5000" w:type="pct"/>
        <w:tblLook w:val="04A0" w:firstRow="1" w:lastRow="0" w:firstColumn="1" w:lastColumn="0" w:noHBand="0" w:noVBand="1"/>
      </w:tblPr>
      <w:tblGrid>
        <w:gridCol w:w="4508"/>
        <w:gridCol w:w="4508"/>
      </w:tblGrid>
      <w:tr w:rsidR="00F741BB">
        <w:tc>
          <w:tcPr>
            <w:tcW w:w="2500" w:type="pct"/>
          </w:tcPr>
          <w:p w:rsidR="00F741BB" w:rsidRDefault="004529AF">
            <w:pPr>
              <w:widowControl/>
              <w:spacing w:line="360" w:lineRule="auto"/>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教研教改类</w:t>
            </w:r>
          </w:p>
        </w:tc>
        <w:tc>
          <w:tcPr>
            <w:tcW w:w="2500" w:type="pct"/>
          </w:tcPr>
          <w:p w:rsidR="00F741BB" w:rsidRDefault="004529AF">
            <w:pPr>
              <w:widowControl/>
              <w:spacing w:line="360" w:lineRule="auto"/>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科研类</w:t>
            </w:r>
          </w:p>
        </w:tc>
      </w:tr>
      <w:tr w:rsidR="00F741BB">
        <w:trPr>
          <w:trHeight w:val="3546"/>
        </w:trPr>
        <w:tc>
          <w:tcPr>
            <w:tcW w:w="2500" w:type="pct"/>
          </w:tcPr>
          <w:p w:rsidR="00F741BB" w:rsidRDefault="004529AF">
            <w:pPr>
              <w:widowControl/>
              <w:spacing w:line="320" w:lineRule="exact"/>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广东省职业院校技能大赛职业院校教学能力比赛（高职组）二等奖（2020年团队）</w:t>
            </w:r>
          </w:p>
          <w:p w:rsidR="00F741BB" w:rsidRDefault="004529AF">
            <w:pPr>
              <w:widowControl/>
              <w:spacing w:line="320" w:lineRule="exact"/>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广东省职业院校技能大赛职业院校教学能力比赛（高职组）二等奖（2019年团队）</w:t>
            </w:r>
          </w:p>
          <w:p w:rsidR="00F741BB" w:rsidRDefault="004529AF">
            <w:pPr>
              <w:widowControl/>
              <w:spacing w:line="320" w:lineRule="exact"/>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广州华南商贸职业学院教师课堂信息化技术竞赛二等奖（2020年）</w:t>
            </w:r>
          </w:p>
          <w:p w:rsidR="00F741BB" w:rsidRDefault="004529AF">
            <w:pPr>
              <w:widowControl/>
              <w:spacing w:line="320" w:lineRule="exact"/>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广州华南商贸职业学院教师教学能力比赛“教学设计”比赛二等奖（2019年）</w:t>
            </w:r>
          </w:p>
          <w:p w:rsidR="00F741BB" w:rsidRDefault="004529AF">
            <w:pPr>
              <w:widowControl/>
              <w:spacing w:line="320" w:lineRule="exact"/>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广东省职业院校信息化教学大赛高职</w:t>
            </w:r>
            <w:proofErr w:type="gramStart"/>
            <w:r>
              <w:rPr>
                <w:rFonts w:ascii="仿宋_GB2312" w:eastAsia="仿宋_GB2312" w:hAnsiTheme="minorEastAsia" w:cstheme="minorEastAsia" w:hint="eastAsia"/>
                <w:sz w:val="18"/>
                <w:szCs w:val="18"/>
              </w:rPr>
              <w:t>组教学</w:t>
            </w:r>
            <w:proofErr w:type="gramEnd"/>
            <w:r>
              <w:rPr>
                <w:rFonts w:ascii="仿宋_GB2312" w:eastAsia="仿宋_GB2312" w:hAnsiTheme="minorEastAsia" w:cstheme="minorEastAsia" w:hint="eastAsia"/>
                <w:sz w:val="18"/>
                <w:szCs w:val="18"/>
              </w:rPr>
              <w:t>设计二等奖（2018年第二参与人）</w:t>
            </w:r>
          </w:p>
          <w:p w:rsidR="00F741BB" w:rsidRDefault="004529AF">
            <w:pPr>
              <w:widowControl/>
              <w:spacing w:line="320" w:lineRule="exact"/>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构建高效课堂典型案例校级二等奖。（2017年）</w:t>
            </w:r>
          </w:p>
          <w:p w:rsidR="00F741BB" w:rsidRDefault="004529AF">
            <w:pPr>
              <w:widowControl/>
              <w:spacing w:line="320" w:lineRule="exact"/>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参与《商务文书写作实务》精品在线开放课程建设（2018年）</w:t>
            </w:r>
          </w:p>
        </w:tc>
        <w:tc>
          <w:tcPr>
            <w:tcW w:w="2500" w:type="pct"/>
          </w:tcPr>
          <w:p w:rsidR="00F741BB" w:rsidRDefault="004529AF">
            <w:pPr>
              <w:widowControl/>
              <w:spacing w:line="320" w:lineRule="exact"/>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主持课题《文化自信背景下高职院校人文课堂建设探究——以广州华南商贸职业学院为例》（2020年）并发表论文</w:t>
            </w:r>
          </w:p>
          <w:p w:rsidR="00F741BB" w:rsidRDefault="004529AF">
            <w:pPr>
              <w:widowControl/>
              <w:spacing w:line="320" w:lineRule="exact"/>
              <w:rPr>
                <w:rFonts w:ascii="仿宋_GB2312" w:eastAsia="仿宋_GB2312"/>
                <w:sz w:val="18"/>
                <w:szCs w:val="18"/>
              </w:rPr>
            </w:pPr>
            <w:r>
              <w:rPr>
                <w:rFonts w:ascii="仿宋_GB2312" w:eastAsia="仿宋_GB2312" w:hAnsiTheme="minorEastAsia" w:cstheme="minorEastAsia" w:hint="eastAsia"/>
                <w:sz w:val="18"/>
                <w:szCs w:val="18"/>
              </w:rPr>
              <w:t>主持课题《</w:t>
            </w:r>
            <w:r>
              <w:rPr>
                <w:rFonts w:ascii="仿宋_GB2312" w:eastAsia="仿宋_GB2312" w:hint="eastAsia"/>
                <w:sz w:val="18"/>
                <w:szCs w:val="18"/>
              </w:rPr>
              <w:t>粤港澳大湾区高职院校传媒类专业课程思政构建路径的研究——以大学语文课程为例》（2020年）并发表论文</w:t>
            </w:r>
          </w:p>
          <w:p w:rsidR="00F741BB" w:rsidRDefault="004529AF">
            <w:pPr>
              <w:widowControl/>
              <w:spacing w:line="320" w:lineRule="exact"/>
              <w:rPr>
                <w:rFonts w:ascii="仿宋_GB2312" w:eastAsia="仿宋_GB2312"/>
                <w:sz w:val="18"/>
                <w:szCs w:val="18"/>
              </w:rPr>
            </w:pPr>
            <w:r>
              <w:rPr>
                <w:rFonts w:ascii="仿宋_GB2312" w:eastAsia="仿宋_GB2312"/>
                <w:sz w:val="18"/>
                <w:szCs w:val="18"/>
              </w:rPr>
              <w:t>《文化自信背景下高职院校人文课堂建设与人文素养培育调查报告》</w:t>
            </w:r>
          </w:p>
          <w:p w:rsidR="00F741BB" w:rsidRDefault="004529AF">
            <w:pPr>
              <w:widowControl/>
              <w:spacing w:line="320" w:lineRule="exact"/>
              <w:rPr>
                <w:rFonts w:ascii="仿宋_GB2312" w:eastAsia="仿宋_GB2312"/>
                <w:sz w:val="18"/>
                <w:szCs w:val="18"/>
              </w:rPr>
            </w:pPr>
            <w:r>
              <w:rPr>
                <w:rFonts w:ascii="仿宋_GB2312" w:eastAsia="仿宋_GB2312"/>
                <w:sz w:val="18"/>
                <w:szCs w:val="18"/>
              </w:rPr>
              <w:t>《文化自信背景下高职院校人文课堂建设探究》</w:t>
            </w:r>
          </w:p>
          <w:p w:rsidR="00F741BB" w:rsidRDefault="00F741BB">
            <w:pPr>
              <w:widowControl/>
              <w:spacing w:line="320" w:lineRule="exact"/>
              <w:rPr>
                <w:rFonts w:ascii="仿宋_GB2312" w:eastAsia="仿宋_GB2312"/>
                <w:sz w:val="18"/>
                <w:szCs w:val="18"/>
              </w:rPr>
            </w:pPr>
          </w:p>
        </w:tc>
      </w:tr>
    </w:tbl>
    <w:p w:rsidR="00F741BB" w:rsidRDefault="00F741BB">
      <w:pPr>
        <w:widowControl/>
        <w:spacing w:line="400" w:lineRule="exact"/>
        <w:ind w:firstLineChars="100" w:firstLine="211"/>
        <w:jc w:val="left"/>
        <w:rPr>
          <w:rFonts w:ascii="仿宋_GB2312" w:eastAsia="仿宋_GB2312" w:hAnsi="宋体" w:cs="宋体"/>
          <w:b/>
          <w:kern w:val="0"/>
          <w:szCs w:val="21"/>
          <w:lang w:bidi="ar"/>
        </w:rPr>
      </w:pPr>
    </w:p>
    <w:p w:rsidR="00F741BB" w:rsidRDefault="00F741BB">
      <w:pPr>
        <w:widowControl/>
        <w:spacing w:line="400" w:lineRule="exact"/>
        <w:ind w:firstLineChars="100" w:firstLine="211"/>
        <w:jc w:val="left"/>
        <w:rPr>
          <w:rFonts w:ascii="仿宋_GB2312" w:eastAsia="仿宋_GB2312" w:hAnsi="宋体" w:cs="宋体"/>
          <w:b/>
          <w:kern w:val="0"/>
          <w:szCs w:val="21"/>
          <w:lang w:bidi="ar"/>
        </w:rPr>
      </w:pPr>
    </w:p>
    <w:p w:rsidR="00F741BB" w:rsidRDefault="004529AF">
      <w:pPr>
        <w:widowControl/>
        <w:spacing w:line="400" w:lineRule="exact"/>
        <w:ind w:firstLineChars="100" w:firstLine="211"/>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（2）教学设施</w:t>
      </w:r>
    </w:p>
    <w:p w:rsidR="00F741BB" w:rsidRDefault="004529AF">
      <w:pPr>
        <w:topLinePunct/>
        <w:adjustRightInd w:val="0"/>
        <w:snapToGrid w:val="0"/>
        <w:spacing w:line="360" w:lineRule="exact"/>
        <w:jc w:val="center"/>
        <w:rPr>
          <w:rFonts w:ascii="仿宋_GB2312" w:eastAsia="仿宋_GB2312" w:hAnsi="仿宋" w:cs="仿宋"/>
          <w:szCs w:val="21"/>
        </w:rPr>
      </w:pPr>
      <w:r>
        <w:rPr>
          <w:rFonts w:ascii="仿宋_GB2312" w:eastAsia="仿宋_GB2312" w:hAnsi="仿宋" w:cs="仿宋" w:hint="eastAsia"/>
          <w:szCs w:val="21"/>
        </w:rPr>
        <w:t>校内实训室、生产性基地建设要求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349"/>
        <w:gridCol w:w="4346"/>
        <w:gridCol w:w="2607"/>
      </w:tblGrid>
      <w:tr w:rsidR="00F741BB">
        <w:tc>
          <w:tcPr>
            <w:tcW w:w="396" w:type="pct"/>
            <w:noWrap/>
            <w:vAlign w:val="center"/>
          </w:tcPr>
          <w:p w:rsidR="00F741BB" w:rsidRDefault="004529AF">
            <w:pPr>
              <w:spacing w:line="320" w:lineRule="exact"/>
              <w:jc w:val="center"/>
              <w:rPr>
                <w:rFonts w:ascii="仿宋_GB2312" w:eastAsia="仿宋_GB2312" w:hAnsi="仿宋" w:cs="仿宋"/>
                <w:b/>
                <w:sz w:val="18"/>
                <w:szCs w:val="18"/>
              </w:rPr>
            </w:pPr>
            <w:r>
              <w:rPr>
                <w:rFonts w:ascii="仿宋_GB2312" w:eastAsia="仿宋_GB2312" w:hAnsi="仿宋" w:cs="仿宋" w:hint="eastAsia"/>
                <w:b/>
                <w:sz w:val="18"/>
                <w:szCs w:val="18"/>
              </w:rPr>
              <w:t>序号</w:t>
            </w:r>
          </w:p>
        </w:tc>
        <w:tc>
          <w:tcPr>
            <w:tcW w:w="748" w:type="pct"/>
            <w:noWrap/>
            <w:vAlign w:val="center"/>
          </w:tcPr>
          <w:p w:rsidR="00F741BB" w:rsidRDefault="004529AF">
            <w:pPr>
              <w:spacing w:line="320" w:lineRule="exact"/>
              <w:jc w:val="center"/>
              <w:rPr>
                <w:rFonts w:ascii="仿宋_GB2312" w:eastAsia="仿宋_GB2312" w:hAnsi="仿宋" w:cs="仿宋"/>
                <w:b/>
                <w:sz w:val="18"/>
                <w:szCs w:val="18"/>
              </w:rPr>
            </w:pPr>
            <w:r>
              <w:rPr>
                <w:rFonts w:ascii="仿宋_GB2312" w:eastAsia="仿宋_GB2312" w:hAnsi="仿宋" w:cs="仿宋" w:hint="eastAsia"/>
                <w:b/>
                <w:sz w:val="18"/>
                <w:szCs w:val="18"/>
              </w:rPr>
              <w:t>实训室名称</w:t>
            </w:r>
          </w:p>
        </w:tc>
        <w:tc>
          <w:tcPr>
            <w:tcW w:w="2409" w:type="pct"/>
            <w:noWrap/>
            <w:vAlign w:val="center"/>
          </w:tcPr>
          <w:p w:rsidR="00F741BB" w:rsidRDefault="004529AF">
            <w:pPr>
              <w:spacing w:line="320" w:lineRule="exact"/>
              <w:jc w:val="center"/>
              <w:rPr>
                <w:rFonts w:ascii="仿宋_GB2312" w:eastAsia="仿宋_GB2312" w:hAnsi="仿宋" w:cs="仿宋"/>
                <w:b/>
                <w:sz w:val="18"/>
                <w:szCs w:val="18"/>
              </w:rPr>
            </w:pPr>
            <w:r>
              <w:rPr>
                <w:rFonts w:ascii="仿宋_GB2312" w:eastAsia="仿宋_GB2312" w:hAnsi="仿宋" w:cs="仿宋" w:hint="eastAsia"/>
                <w:b/>
                <w:sz w:val="18"/>
                <w:szCs w:val="18"/>
              </w:rPr>
              <w:t>主要设备</w:t>
            </w:r>
          </w:p>
        </w:tc>
        <w:tc>
          <w:tcPr>
            <w:tcW w:w="1445" w:type="pct"/>
            <w:noWrap/>
            <w:vAlign w:val="center"/>
          </w:tcPr>
          <w:p w:rsidR="00F741BB" w:rsidRDefault="004529AF">
            <w:pPr>
              <w:spacing w:line="320" w:lineRule="exact"/>
              <w:jc w:val="center"/>
              <w:rPr>
                <w:rFonts w:ascii="仿宋_GB2312" w:eastAsia="仿宋_GB2312" w:hAnsi="仿宋" w:cs="仿宋"/>
                <w:b/>
                <w:sz w:val="18"/>
                <w:szCs w:val="18"/>
              </w:rPr>
            </w:pPr>
            <w:r>
              <w:rPr>
                <w:rFonts w:ascii="仿宋_GB2312" w:eastAsia="仿宋_GB2312" w:hAnsi="仿宋" w:cs="仿宋" w:hint="eastAsia"/>
                <w:b/>
                <w:sz w:val="18"/>
                <w:szCs w:val="18"/>
              </w:rPr>
              <w:t>实</w:t>
            </w:r>
            <w:proofErr w:type="gramStart"/>
            <w:r>
              <w:rPr>
                <w:rFonts w:ascii="仿宋_GB2312" w:eastAsia="仿宋_GB2312" w:hAnsi="仿宋" w:cs="仿宋" w:hint="eastAsia"/>
                <w:b/>
                <w:sz w:val="18"/>
                <w:szCs w:val="18"/>
              </w:rPr>
              <w:t>训项目</w:t>
            </w:r>
            <w:proofErr w:type="gramEnd"/>
          </w:p>
        </w:tc>
      </w:tr>
      <w:tr w:rsidR="00F741BB">
        <w:trPr>
          <w:trHeight w:val="1211"/>
        </w:trPr>
        <w:tc>
          <w:tcPr>
            <w:tcW w:w="396"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1</w:t>
            </w:r>
          </w:p>
        </w:tc>
        <w:tc>
          <w:tcPr>
            <w:tcW w:w="748"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电脑综合</w:t>
            </w:r>
          </w:p>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实训室</w:t>
            </w:r>
          </w:p>
        </w:tc>
        <w:tc>
          <w:tcPr>
            <w:tcW w:w="2409"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电脑；Dreamweaver、</w:t>
            </w:r>
          </w:p>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Fireworks、Flash</w:t>
            </w:r>
          </w:p>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Photoshop、CorelDraw等软件。</w:t>
            </w:r>
          </w:p>
        </w:tc>
        <w:tc>
          <w:tcPr>
            <w:tcW w:w="1445"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图形图像处理</w:t>
            </w:r>
          </w:p>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新闻采访与写作</w:t>
            </w:r>
          </w:p>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新媒体文案策划与写作</w:t>
            </w:r>
          </w:p>
        </w:tc>
      </w:tr>
      <w:tr w:rsidR="00F741BB">
        <w:trPr>
          <w:trHeight w:val="1036"/>
        </w:trPr>
        <w:tc>
          <w:tcPr>
            <w:tcW w:w="396"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2</w:t>
            </w:r>
          </w:p>
        </w:tc>
        <w:tc>
          <w:tcPr>
            <w:tcW w:w="748"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演播室</w:t>
            </w:r>
          </w:p>
        </w:tc>
        <w:tc>
          <w:tcPr>
            <w:tcW w:w="2409"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多媒体设备、计算机、数码照相机、摄像机、灯光系统、音频系统、采播录编一体机、导播通话系统、非编机、调音台、切换台、监视器、话筒等。</w:t>
            </w:r>
          </w:p>
        </w:tc>
        <w:tc>
          <w:tcPr>
            <w:tcW w:w="1445"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数字摄影技术</w:t>
            </w:r>
          </w:p>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视频后期制作</w:t>
            </w:r>
          </w:p>
        </w:tc>
      </w:tr>
      <w:tr w:rsidR="00F741BB">
        <w:trPr>
          <w:trHeight w:val="1036"/>
        </w:trPr>
        <w:tc>
          <w:tcPr>
            <w:tcW w:w="396"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lastRenderedPageBreak/>
              <w:t>3</w:t>
            </w:r>
          </w:p>
        </w:tc>
        <w:tc>
          <w:tcPr>
            <w:tcW w:w="748" w:type="pct"/>
            <w:noWrap/>
            <w:vAlign w:val="center"/>
          </w:tcPr>
          <w:p w:rsidR="00F741BB" w:rsidRDefault="004529AF">
            <w:pPr>
              <w:adjustRightInd w:val="0"/>
              <w:snapToGrid w:val="0"/>
              <w:spacing w:line="320" w:lineRule="exact"/>
              <w:jc w:val="left"/>
              <w:rPr>
                <w:rFonts w:ascii="仿宋" w:eastAsia="仿宋" w:hAnsi="仿宋" w:cs="仿宋"/>
                <w:sz w:val="18"/>
                <w:szCs w:val="18"/>
              </w:rPr>
            </w:pPr>
            <w:r>
              <w:rPr>
                <w:rFonts w:ascii="仿宋" w:eastAsia="仿宋" w:hAnsi="仿宋" w:cs="仿宋" w:hint="eastAsia"/>
                <w:sz w:val="18"/>
                <w:szCs w:val="18"/>
              </w:rPr>
              <w:t>手绘实训室</w:t>
            </w:r>
          </w:p>
        </w:tc>
        <w:tc>
          <w:tcPr>
            <w:tcW w:w="2409" w:type="pct"/>
            <w:noWrap/>
            <w:vAlign w:val="center"/>
          </w:tcPr>
          <w:p w:rsidR="00F741BB" w:rsidRDefault="004529AF">
            <w:pPr>
              <w:adjustRightInd w:val="0"/>
              <w:snapToGrid w:val="0"/>
              <w:spacing w:line="320" w:lineRule="exact"/>
              <w:jc w:val="left"/>
              <w:rPr>
                <w:rFonts w:ascii="仿宋" w:eastAsia="仿宋" w:hAnsi="仿宋" w:cs="仿宋"/>
                <w:sz w:val="18"/>
                <w:szCs w:val="18"/>
              </w:rPr>
            </w:pPr>
            <w:r>
              <w:rPr>
                <w:rFonts w:ascii="仿宋" w:eastAsia="仿宋" w:hAnsi="仿宋" w:cs="仿宋" w:hint="eastAsia"/>
                <w:sz w:val="18"/>
                <w:szCs w:val="18"/>
              </w:rPr>
              <w:t>多媒体一体机、静物台、静物、画板、画架、画桌等</w:t>
            </w:r>
          </w:p>
        </w:tc>
        <w:tc>
          <w:tcPr>
            <w:tcW w:w="1445" w:type="pct"/>
            <w:noWrap/>
            <w:vAlign w:val="center"/>
          </w:tcPr>
          <w:p w:rsidR="00F741BB" w:rsidRDefault="004529AF">
            <w:pPr>
              <w:spacing w:line="320" w:lineRule="exact"/>
              <w:jc w:val="center"/>
              <w:rPr>
                <w:rFonts w:ascii="仿宋_GB2312" w:eastAsia="仿宋_GB2312" w:hAnsi="仿宋" w:cs="仿宋"/>
                <w:sz w:val="18"/>
                <w:szCs w:val="18"/>
                <w:highlight w:val="yellow"/>
              </w:rPr>
            </w:pPr>
            <w:r>
              <w:rPr>
                <w:rFonts w:ascii="仿宋" w:eastAsia="仿宋" w:hAnsi="仿宋" w:cs="仿宋" w:hint="eastAsia"/>
                <w:sz w:val="18"/>
                <w:szCs w:val="18"/>
              </w:rPr>
              <w:t>美术设计基础</w:t>
            </w:r>
          </w:p>
        </w:tc>
      </w:tr>
    </w:tbl>
    <w:p w:rsidR="00F741BB" w:rsidRDefault="004529AF">
      <w:pPr>
        <w:topLinePunct/>
        <w:adjustRightInd w:val="0"/>
        <w:snapToGrid w:val="0"/>
        <w:spacing w:line="500" w:lineRule="exact"/>
        <w:jc w:val="center"/>
        <w:rPr>
          <w:rFonts w:ascii="仿宋_GB2312" w:eastAsia="仿宋_GB2312" w:hAnsi="仿宋" w:cs="仿宋"/>
          <w:szCs w:val="21"/>
        </w:rPr>
      </w:pPr>
      <w:r>
        <w:rPr>
          <w:rFonts w:ascii="仿宋_GB2312" w:eastAsia="仿宋_GB2312" w:hAnsi="仿宋" w:cs="仿宋" w:hint="eastAsia"/>
          <w:szCs w:val="21"/>
        </w:rPr>
        <w:t>校外生产性实训基地建设要求</w:t>
      </w:r>
    </w:p>
    <w:tbl>
      <w:tblPr>
        <w:tblpPr w:leftFromText="180" w:rightFromText="180" w:vertAnchor="text" w:horzAnchor="page" w:tblpXSpec="center" w:tblpY="12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258"/>
        <w:gridCol w:w="1984"/>
        <w:gridCol w:w="4059"/>
      </w:tblGrid>
      <w:tr w:rsidR="00F741BB">
        <w:tc>
          <w:tcPr>
            <w:tcW w:w="396" w:type="pct"/>
            <w:noWrap/>
            <w:vAlign w:val="center"/>
          </w:tcPr>
          <w:p w:rsidR="00F741BB" w:rsidRDefault="004529AF">
            <w:pPr>
              <w:spacing w:line="320" w:lineRule="exact"/>
              <w:jc w:val="center"/>
              <w:rPr>
                <w:rFonts w:ascii="仿宋_GB2312" w:eastAsia="仿宋_GB2312" w:hAnsi="仿宋" w:cs="仿宋"/>
                <w:b/>
                <w:sz w:val="18"/>
                <w:szCs w:val="18"/>
              </w:rPr>
            </w:pPr>
            <w:r>
              <w:rPr>
                <w:rFonts w:ascii="仿宋_GB2312" w:eastAsia="仿宋_GB2312" w:hAnsi="仿宋" w:cs="仿宋" w:hint="eastAsia"/>
                <w:b/>
                <w:sz w:val="18"/>
                <w:szCs w:val="18"/>
              </w:rPr>
              <w:t>序号</w:t>
            </w:r>
          </w:p>
        </w:tc>
        <w:tc>
          <w:tcPr>
            <w:tcW w:w="1252" w:type="pct"/>
            <w:noWrap/>
            <w:vAlign w:val="center"/>
          </w:tcPr>
          <w:p w:rsidR="00F741BB" w:rsidRDefault="004529AF">
            <w:pPr>
              <w:spacing w:line="320" w:lineRule="exact"/>
              <w:jc w:val="center"/>
              <w:rPr>
                <w:rFonts w:ascii="仿宋_GB2312" w:eastAsia="仿宋_GB2312" w:hAnsi="仿宋" w:cs="仿宋"/>
                <w:b/>
                <w:sz w:val="18"/>
                <w:szCs w:val="18"/>
              </w:rPr>
            </w:pPr>
            <w:r>
              <w:rPr>
                <w:rFonts w:ascii="仿宋_GB2312" w:eastAsia="仿宋_GB2312" w:hAnsi="仿宋" w:cs="仿宋" w:hint="eastAsia"/>
                <w:b/>
                <w:sz w:val="18"/>
                <w:szCs w:val="18"/>
              </w:rPr>
              <w:t>基地类别及数量</w:t>
            </w:r>
          </w:p>
        </w:tc>
        <w:tc>
          <w:tcPr>
            <w:tcW w:w="1100" w:type="pct"/>
            <w:noWrap/>
            <w:vAlign w:val="center"/>
          </w:tcPr>
          <w:p w:rsidR="00F741BB" w:rsidRDefault="004529AF">
            <w:pPr>
              <w:spacing w:line="320" w:lineRule="exact"/>
              <w:jc w:val="center"/>
              <w:rPr>
                <w:rFonts w:ascii="仿宋_GB2312" w:eastAsia="仿宋_GB2312" w:hAnsi="仿宋" w:cs="仿宋"/>
                <w:b/>
                <w:sz w:val="18"/>
                <w:szCs w:val="18"/>
              </w:rPr>
            </w:pPr>
            <w:r>
              <w:rPr>
                <w:rFonts w:ascii="仿宋_GB2312" w:eastAsia="仿宋_GB2312" w:hAnsi="仿宋" w:cs="仿宋" w:hint="eastAsia"/>
                <w:b/>
                <w:sz w:val="18"/>
                <w:szCs w:val="18"/>
              </w:rPr>
              <w:t>工作（实训）岗位</w:t>
            </w:r>
          </w:p>
        </w:tc>
        <w:tc>
          <w:tcPr>
            <w:tcW w:w="2251" w:type="pct"/>
            <w:noWrap/>
            <w:vAlign w:val="center"/>
          </w:tcPr>
          <w:p w:rsidR="00F741BB" w:rsidRDefault="004529AF">
            <w:pPr>
              <w:spacing w:line="320" w:lineRule="exact"/>
              <w:jc w:val="center"/>
              <w:rPr>
                <w:rFonts w:ascii="仿宋_GB2312" w:eastAsia="仿宋_GB2312" w:hAnsi="仿宋" w:cs="仿宋"/>
                <w:b/>
                <w:sz w:val="18"/>
                <w:szCs w:val="18"/>
              </w:rPr>
            </w:pPr>
            <w:r>
              <w:rPr>
                <w:rFonts w:ascii="仿宋_GB2312" w:eastAsia="仿宋_GB2312" w:hAnsi="仿宋" w:cs="仿宋" w:hint="eastAsia"/>
                <w:b/>
                <w:sz w:val="18"/>
                <w:szCs w:val="18"/>
              </w:rPr>
              <w:t>工作（实训）任务</w:t>
            </w:r>
          </w:p>
        </w:tc>
      </w:tr>
      <w:tr w:rsidR="00F741BB">
        <w:trPr>
          <w:trHeight w:val="803"/>
        </w:trPr>
        <w:tc>
          <w:tcPr>
            <w:tcW w:w="396"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1</w:t>
            </w:r>
          </w:p>
        </w:tc>
        <w:tc>
          <w:tcPr>
            <w:tcW w:w="1252"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图形图像处理实训基地（1家）</w:t>
            </w:r>
          </w:p>
        </w:tc>
        <w:tc>
          <w:tcPr>
            <w:tcW w:w="1100"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广告设计、品牌包装设计</w:t>
            </w:r>
          </w:p>
        </w:tc>
        <w:tc>
          <w:tcPr>
            <w:tcW w:w="2251"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数字图形设计、数字图像处理、广告设计、平面设计等</w:t>
            </w:r>
          </w:p>
        </w:tc>
      </w:tr>
      <w:tr w:rsidR="00F741BB">
        <w:trPr>
          <w:trHeight w:val="714"/>
        </w:trPr>
        <w:tc>
          <w:tcPr>
            <w:tcW w:w="396"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2</w:t>
            </w:r>
          </w:p>
        </w:tc>
        <w:tc>
          <w:tcPr>
            <w:tcW w:w="1252"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视觉传媒实训基地（1家）</w:t>
            </w:r>
          </w:p>
        </w:tc>
        <w:tc>
          <w:tcPr>
            <w:tcW w:w="1100"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影视制作、影视剪辑</w:t>
            </w:r>
          </w:p>
        </w:tc>
        <w:tc>
          <w:tcPr>
            <w:tcW w:w="2251"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影视制作、影视剪辑、广告设计等</w:t>
            </w:r>
          </w:p>
        </w:tc>
      </w:tr>
      <w:tr w:rsidR="00F741BB">
        <w:trPr>
          <w:trHeight w:val="825"/>
        </w:trPr>
        <w:tc>
          <w:tcPr>
            <w:tcW w:w="396" w:type="pct"/>
            <w:noWrap/>
            <w:vAlign w:val="center"/>
          </w:tcPr>
          <w:p w:rsidR="00F741BB" w:rsidRDefault="004529AF">
            <w:pPr>
              <w:spacing w:line="320" w:lineRule="exact"/>
              <w:jc w:val="center"/>
              <w:rPr>
                <w:rFonts w:ascii="仿宋_GB2312" w:eastAsia="仿宋_GB2312" w:hAnsi="仿宋" w:cs="仿宋"/>
                <w:sz w:val="18"/>
                <w:szCs w:val="18"/>
              </w:rPr>
            </w:pPr>
            <w:r>
              <w:rPr>
                <w:rFonts w:ascii="仿宋_GB2312" w:eastAsia="仿宋_GB2312" w:hAnsi="仿宋" w:cs="仿宋" w:hint="eastAsia"/>
                <w:sz w:val="18"/>
                <w:szCs w:val="18"/>
              </w:rPr>
              <w:t>3</w:t>
            </w:r>
          </w:p>
        </w:tc>
        <w:tc>
          <w:tcPr>
            <w:tcW w:w="1252"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数字媒体制作实训基地（1家）</w:t>
            </w:r>
          </w:p>
        </w:tc>
        <w:tc>
          <w:tcPr>
            <w:tcW w:w="1100"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数字媒体制作、影视制作</w:t>
            </w:r>
          </w:p>
        </w:tc>
        <w:tc>
          <w:tcPr>
            <w:tcW w:w="2251" w:type="pct"/>
            <w:noWrap/>
            <w:vAlign w:val="center"/>
          </w:tcPr>
          <w:p w:rsidR="00F741BB" w:rsidRDefault="004529AF">
            <w:pPr>
              <w:spacing w:line="320" w:lineRule="exact"/>
              <w:rPr>
                <w:rFonts w:ascii="仿宋_GB2312" w:eastAsia="仿宋_GB2312" w:hAnsi="仿宋" w:cs="仿宋"/>
                <w:sz w:val="18"/>
                <w:szCs w:val="18"/>
              </w:rPr>
            </w:pPr>
            <w:r>
              <w:rPr>
                <w:rFonts w:ascii="仿宋_GB2312" w:eastAsia="仿宋_GB2312" w:hAnsi="仿宋" w:cs="仿宋" w:hint="eastAsia"/>
                <w:sz w:val="18"/>
                <w:szCs w:val="18"/>
              </w:rPr>
              <w:t>数字媒体制作、影视制作等</w:t>
            </w:r>
          </w:p>
        </w:tc>
      </w:tr>
    </w:tbl>
    <w:p w:rsidR="00F741BB" w:rsidRDefault="004529AF">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Pr>
          <w:rFonts w:ascii="仿宋_GB2312" w:eastAsia="仿宋_GB2312" w:hAnsi="宋体" w:cs="宋体" w:hint="eastAsia"/>
          <w:color w:val="000000"/>
          <w:szCs w:val="21"/>
        </w:rPr>
        <w:t>工位数</w:t>
      </w:r>
      <w:proofErr w:type="gramEnd"/>
      <w:r>
        <w:rPr>
          <w:rFonts w:ascii="仿宋_GB2312" w:eastAsia="仿宋_GB2312" w:hAnsi="宋体" w:cs="宋体" w:hint="eastAsia"/>
          <w:color w:val="000000"/>
          <w:szCs w:val="21"/>
        </w:rPr>
        <w:t>足够、具有利用数字化教学资源库、文献资料、常见问题解答等的信息化条件的专业教室、校内实训室、稳定的校外实训基地和顶岗实习基地。</w:t>
      </w:r>
    </w:p>
    <w:p w:rsidR="00F741BB" w:rsidRDefault="004529AF">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（3）教学资源</w:t>
      </w:r>
    </w:p>
    <w:p w:rsidR="00F741BB" w:rsidRDefault="004529AF">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F741BB" w:rsidRDefault="004529AF">
      <w:pPr>
        <w:numPr>
          <w:ilvl w:val="0"/>
          <w:numId w:val="1"/>
        </w:numPr>
        <w:spacing w:line="400" w:lineRule="exact"/>
        <w:ind w:firstLineChars="200" w:firstLine="420"/>
        <w:rPr>
          <w:rFonts w:ascii="仿宋" w:eastAsia="仿宋" w:hAnsi="仿宋" w:cs="仿宋"/>
          <w:szCs w:val="21"/>
        </w:rPr>
      </w:pPr>
      <w:r>
        <w:rPr>
          <w:rFonts w:ascii="仿宋" w:eastAsia="仿宋" w:hAnsi="仿宋" w:cs="仿宋" w:hint="eastAsia"/>
          <w:szCs w:val="21"/>
        </w:rPr>
        <w:t>教材选用有关基本要求：</w:t>
      </w:r>
    </w:p>
    <w:p w:rsidR="00F741BB" w:rsidRDefault="004529AF">
      <w:pPr>
        <w:spacing w:line="400" w:lineRule="exact"/>
        <w:ind w:firstLineChars="200" w:firstLine="420"/>
        <w:rPr>
          <w:rFonts w:ascii="仿宋" w:eastAsia="仿宋" w:hAnsi="仿宋" w:cs="仿宋"/>
          <w:szCs w:val="21"/>
        </w:rPr>
      </w:pPr>
      <w:r>
        <w:rPr>
          <w:rFonts w:ascii="仿宋" w:eastAsia="仿宋" w:hAnsi="仿宋" w:cs="仿宋" w:hint="eastAsia"/>
          <w:szCs w:val="21"/>
        </w:rPr>
        <w:t>①选用教材必须以质量为准，鼓励优先“十三五”职业教育国家规划型教材和艺术类专业重点推荐教材或校企合作创新型人才培养系列教材</w:t>
      </w:r>
    </w:p>
    <w:p w:rsidR="00F741BB" w:rsidRDefault="004529AF">
      <w:pPr>
        <w:spacing w:line="400" w:lineRule="exact"/>
        <w:ind w:firstLineChars="200" w:firstLine="420"/>
        <w:rPr>
          <w:rFonts w:ascii="仿宋" w:eastAsia="仿宋" w:hAnsi="仿宋" w:cs="仿宋"/>
          <w:szCs w:val="21"/>
        </w:rPr>
      </w:pPr>
      <w:r>
        <w:rPr>
          <w:rFonts w:ascii="仿宋" w:eastAsia="仿宋" w:hAnsi="仿宋" w:cs="仿宋" w:hint="eastAsia"/>
          <w:szCs w:val="21"/>
        </w:rPr>
        <w:t>②优先选用近三年出版的新教材或修订版教材</w:t>
      </w:r>
    </w:p>
    <w:p w:rsidR="00F741BB" w:rsidRDefault="004529AF">
      <w:pPr>
        <w:numPr>
          <w:ilvl w:val="0"/>
          <w:numId w:val="1"/>
        </w:numPr>
        <w:spacing w:line="400" w:lineRule="exact"/>
        <w:ind w:firstLineChars="200" w:firstLine="420"/>
        <w:rPr>
          <w:rFonts w:ascii="仿宋" w:eastAsia="仿宋" w:hAnsi="仿宋" w:cs="仿宋"/>
          <w:szCs w:val="21"/>
        </w:rPr>
      </w:pPr>
      <w:r>
        <w:rPr>
          <w:rFonts w:ascii="仿宋" w:eastAsia="仿宋" w:hAnsi="仿宋" w:cs="仿宋" w:hint="eastAsia"/>
          <w:szCs w:val="21"/>
        </w:rPr>
        <w:t>图书配备有关基本要求：</w:t>
      </w:r>
    </w:p>
    <w:p w:rsidR="00F741BB" w:rsidRDefault="004529AF">
      <w:pPr>
        <w:spacing w:line="400" w:lineRule="exact"/>
        <w:ind w:leftChars="200" w:left="420"/>
        <w:rPr>
          <w:rFonts w:ascii="仿宋" w:eastAsia="仿宋" w:hAnsi="仿宋" w:cs="仿宋"/>
          <w:szCs w:val="21"/>
        </w:rPr>
      </w:pPr>
      <w:r>
        <w:rPr>
          <w:rFonts w:ascii="仿宋" w:eastAsia="仿宋" w:hAnsi="仿宋" w:cs="仿宋" w:hint="eastAsia"/>
          <w:szCs w:val="21"/>
        </w:rPr>
        <w:t>①</w:t>
      </w:r>
      <w:r>
        <w:rPr>
          <w:rFonts w:ascii="仿宋" w:eastAsia="仿宋" w:hAnsi="仿宋" w:cs="仿宋" w:hint="eastAsia"/>
          <w:kern w:val="0"/>
          <w:szCs w:val="21"/>
        </w:rPr>
        <w:t>图书馆有相关专业图书资源，能够满足学生专业学习、教师专业教学研究、教学实施和社会服务需要</w:t>
      </w:r>
    </w:p>
    <w:p w:rsidR="00F741BB" w:rsidRDefault="004529AF">
      <w:pPr>
        <w:spacing w:line="400" w:lineRule="exact"/>
        <w:ind w:leftChars="200" w:left="420"/>
        <w:rPr>
          <w:rFonts w:ascii="仿宋" w:eastAsia="仿宋" w:hAnsi="仿宋" w:cs="仿宋"/>
          <w:szCs w:val="21"/>
        </w:rPr>
      </w:pPr>
      <w:r>
        <w:rPr>
          <w:rFonts w:ascii="仿宋" w:eastAsia="仿宋" w:hAnsi="仿宋" w:cs="仿宋" w:hint="eastAsia"/>
          <w:szCs w:val="21"/>
        </w:rPr>
        <w:t>②校内图书</w:t>
      </w:r>
      <w:proofErr w:type="gramStart"/>
      <w:r>
        <w:rPr>
          <w:rFonts w:ascii="仿宋" w:eastAsia="仿宋" w:hAnsi="仿宋" w:cs="仿宋" w:hint="eastAsia"/>
          <w:szCs w:val="21"/>
        </w:rPr>
        <w:t>资源库需不断</w:t>
      </w:r>
      <w:proofErr w:type="gramEnd"/>
      <w:r>
        <w:rPr>
          <w:rFonts w:ascii="仿宋" w:eastAsia="仿宋" w:hAnsi="仿宋" w:cs="仿宋" w:hint="eastAsia"/>
          <w:szCs w:val="21"/>
        </w:rPr>
        <w:t>更新、满足学生及教师研究阅读需要</w:t>
      </w:r>
    </w:p>
    <w:p w:rsidR="00F741BB" w:rsidRDefault="004529AF">
      <w:pPr>
        <w:spacing w:line="400" w:lineRule="exact"/>
        <w:ind w:firstLineChars="200" w:firstLine="420"/>
        <w:rPr>
          <w:rFonts w:ascii="仿宋" w:eastAsia="仿宋" w:hAnsi="仿宋" w:cs="仿宋"/>
          <w:szCs w:val="21"/>
        </w:rPr>
      </w:pPr>
      <w:r>
        <w:rPr>
          <w:rFonts w:ascii="仿宋" w:eastAsia="仿宋" w:hAnsi="仿宋" w:cs="仿宋" w:hint="eastAsia"/>
          <w:szCs w:val="21"/>
        </w:rPr>
        <w:t>3）数字资源配备有关基本要求：</w:t>
      </w:r>
    </w:p>
    <w:p w:rsidR="00F741BB" w:rsidRDefault="004529AF">
      <w:pPr>
        <w:spacing w:line="400" w:lineRule="exact"/>
        <w:ind w:firstLineChars="200" w:firstLine="420"/>
        <w:rPr>
          <w:rFonts w:ascii="仿宋" w:eastAsia="仿宋" w:hAnsi="仿宋" w:cs="仿宋"/>
          <w:kern w:val="0"/>
          <w:szCs w:val="21"/>
        </w:rPr>
      </w:pPr>
      <w:r>
        <w:rPr>
          <w:rFonts w:ascii="仿宋" w:eastAsia="仿宋" w:hAnsi="仿宋" w:cs="仿宋" w:hint="eastAsia"/>
          <w:kern w:val="0"/>
          <w:szCs w:val="21"/>
        </w:rPr>
        <w:t>①融入创意和设计服务领域的新技术、技能、工艺、规范等先进要素，建设专业群平台课、教学资源库。</w:t>
      </w:r>
    </w:p>
    <w:p w:rsidR="00F741BB" w:rsidRDefault="004529AF">
      <w:pPr>
        <w:widowControl/>
        <w:spacing w:line="360" w:lineRule="exact"/>
        <w:ind w:firstLineChars="200" w:firstLine="420"/>
        <w:rPr>
          <w:rFonts w:ascii="仿宋" w:eastAsia="仿宋" w:hAnsi="仿宋" w:cs="仿宋"/>
          <w:kern w:val="0"/>
          <w:szCs w:val="21"/>
        </w:rPr>
      </w:pPr>
      <w:r>
        <w:rPr>
          <w:rFonts w:ascii="仿宋" w:eastAsia="仿宋" w:hAnsi="仿宋" w:cs="仿宋" w:hint="eastAsia"/>
          <w:kern w:val="0"/>
          <w:szCs w:val="21"/>
        </w:rPr>
        <w:lastRenderedPageBreak/>
        <w:t>②分类分层推进课程及数字资源建设，采用知识讲授、案例教学、情境教学、项目教学、任务驱动、行动导向等多种形式。</w:t>
      </w:r>
    </w:p>
    <w:p w:rsidR="00F741BB" w:rsidRDefault="004529AF">
      <w:pPr>
        <w:widowControl/>
        <w:spacing w:line="360" w:lineRule="exact"/>
        <w:ind w:firstLineChars="200" w:firstLine="420"/>
        <w:rPr>
          <w:rFonts w:ascii="仿宋" w:eastAsia="仿宋" w:hAnsi="仿宋" w:cs="仿宋"/>
        </w:rPr>
      </w:pPr>
      <w:r>
        <w:rPr>
          <w:rFonts w:ascii="仿宋" w:eastAsia="仿宋" w:hAnsi="仿宋" w:cs="仿宋" w:hint="eastAsia"/>
          <w:kern w:val="0"/>
          <w:szCs w:val="21"/>
        </w:rPr>
        <w:t>③综合运用讲授、演示、举例、归纳、演绎、讨论、练习、实操等多种手段实施教学，引导鼓励教师开发并利用信息化教学资源、教学平台，创新教学方法、提升教学效果。</w:t>
      </w:r>
    </w:p>
    <w:p w:rsidR="00F741BB" w:rsidRDefault="004529AF">
      <w:pPr>
        <w:widowControl/>
        <w:spacing w:line="360" w:lineRule="exact"/>
        <w:ind w:firstLineChars="200" w:firstLine="422"/>
        <w:rPr>
          <w:rFonts w:ascii="仿宋" w:eastAsia="仿宋" w:hAnsi="仿宋" w:cs="仿宋"/>
          <w:b/>
        </w:rPr>
      </w:pPr>
      <w:r>
        <w:rPr>
          <w:rFonts w:ascii="仿宋" w:eastAsia="仿宋" w:hAnsi="仿宋" w:cs="仿宋" w:hint="eastAsia"/>
          <w:b/>
        </w:rPr>
        <w:t>（4）教学方法</w:t>
      </w:r>
    </w:p>
    <w:p w:rsidR="00F741BB" w:rsidRDefault="004529AF">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rsidR="00F741BB" w:rsidRDefault="004529AF">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（5）学习评价</w:t>
      </w:r>
    </w:p>
    <w:p w:rsidR="00F741BB" w:rsidRDefault="004529AF">
      <w:pPr>
        <w:spacing w:line="400" w:lineRule="exact"/>
        <w:ind w:firstLineChars="200" w:firstLine="420"/>
        <w:rPr>
          <w:rFonts w:ascii="仿宋_GB2312" w:eastAsia="仿宋_GB2312" w:hAnsi="仿宋" w:cs="宋体"/>
          <w:b/>
          <w:color w:val="000000"/>
          <w:kern w:val="0"/>
          <w:szCs w:val="28"/>
        </w:rPr>
      </w:pPr>
      <w:r>
        <w:rPr>
          <w:rFonts w:ascii="仿宋_GB2312" w:eastAsia="仿宋_GB2312" w:hAnsi="宋体" w:cs="宋体" w:hint="eastAsia"/>
          <w:color w:val="000000"/>
          <w:szCs w:val="21"/>
        </w:rPr>
        <w:t>学生的学习评价</w:t>
      </w:r>
      <w:r>
        <w:rPr>
          <w:rFonts w:ascii="仿宋_GB2312" w:eastAsia="仿宋_GB2312" w:hAnsi="仿宋" w:cs="宋体" w:hint="eastAsia"/>
          <w:color w:val="000000"/>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的多种方式综合考核方式，突出考核学生实际操作能力和职业能力与素质。</w:t>
      </w:r>
    </w:p>
    <w:p w:rsidR="00F741BB" w:rsidRDefault="004529AF">
      <w:pPr>
        <w:widowControl/>
        <w:spacing w:line="400" w:lineRule="exact"/>
        <w:ind w:firstLineChars="200" w:firstLine="420"/>
        <w:rPr>
          <w:rFonts w:ascii="仿宋_GB2312" w:eastAsia="仿宋_GB2312" w:hAnsi="宋体" w:cs="宋体"/>
          <w:color w:val="000000"/>
          <w:szCs w:val="21"/>
        </w:rPr>
      </w:pPr>
      <w:r>
        <w:rPr>
          <w:rFonts w:ascii="仿宋_GB2312" w:eastAsia="仿宋_GB2312" w:hAnsi="仿宋" w:cs="宋体" w:hint="eastAsia"/>
          <w:color w:val="000000"/>
          <w:kern w:val="0"/>
          <w:szCs w:val="28"/>
        </w:rPr>
        <w:t>考核标准应与本专业学生上岗条件相结合，与相对应的职业资格证书、专本衔接、</w:t>
      </w:r>
      <w:proofErr w:type="gramStart"/>
      <w:r>
        <w:rPr>
          <w:rFonts w:ascii="仿宋_GB2312" w:eastAsia="仿宋_GB2312" w:hAnsi="仿宋" w:cs="宋体" w:hint="eastAsia"/>
          <w:color w:val="000000"/>
          <w:kern w:val="0"/>
          <w:szCs w:val="28"/>
        </w:rPr>
        <w:t>专插本</w:t>
      </w:r>
      <w:proofErr w:type="gramEnd"/>
      <w:r>
        <w:rPr>
          <w:rFonts w:ascii="仿宋_GB2312" w:eastAsia="仿宋_GB2312" w:hAnsi="仿宋" w:cs="宋体" w:hint="eastAsia"/>
          <w:color w:val="000000"/>
          <w:kern w:val="0"/>
          <w:szCs w:val="28"/>
        </w:rPr>
        <w:t>、</w:t>
      </w:r>
      <w:proofErr w:type="gramStart"/>
      <w:r>
        <w:rPr>
          <w:rFonts w:ascii="仿宋_GB2312" w:eastAsia="仿宋_GB2312" w:hAnsi="仿宋" w:cs="宋体" w:hint="eastAsia"/>
          <w:color w:val="000000"/>
          <w:kern w:val="0"/>
          <w:szCs w:val="28"/>
        </w:rPr>
        <w:t>自考相沟</w:t>
      </w:r>
      <w:proofErr w:type="gramEnd"/>
      <w:r>
        <w:rPr>
          <w:rFonts w:ascii="仿宋_GB2312" w:eastAsia="仿宋_GB2312" w:hAnsi="仿宋" w:cs="宋体" w:hint="eastAsia"/>
          <w:color w:val="000000"/>
          <w:kern w:val="0"/>
          <w:szCs w:val="28"/>
        </w:rPr>
        <w:t>通等相对接。</w:t>
      </w:r>
      <w:r>
        <w:rPr>
          <w:rFonts w:ascii="仿宋_GB2312" w:eastAsia="仿宋_GB2312" w:hAnsi="宋体" w:cs="宋体" w:hint="eastAsia"/>
          <w:color w:val="000000"/>
          <w:szCs w:val="21"/>
        </w:rPr>
        <w:t xml:space="preserve"> </w:t>
      </w:r>
    </w:p>
    <w:p w:rsidR="00F741BB" w:rsidRDefault="004529AF">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（6）质量管理</w:t>
      </w:r>
    </w:p>
    <w:p w:rsidR="00F741BB" w:rsidRDefault="004529AF">
      <w:pPr>
        <w:spacing w:line="400" w:lineRule="exact"/>
        <w:ind w:firstLineChars="200" w:firstLine="42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严明教学纪律，定期开展课程建设水平和教学质量诊断与改进，执行好巡课、听课、评教、</w:t>
      </w:r>
      <w:proofErr w:type="gramStart"/>
      <w:r>
        <w:rPr>
          <w:rFonts w:ascii="仿宋_GB2312" w:eastAsia="仿宋_GB2312" w:hAnsi="宋体" w:cs="宋体" w:hint="eastAsia"/>
          <w:color w:val="000000"/>
          <w:szCs w:val="21"/>
        </w:rPr>
        <w:t>评学等</w:t>
      </w:r>
      <w:proofErr w:type="gramEnd"/>
      <w:r>
        <w:rPr>
          <w:rFonts w:ascii="仿宋_GB2312" w:eastAsia="仿宋_GB2312" w:hAnsi="宋体" w:cs="宋体" w:hint="eastAsia"/>
          <w:color w:val="000000"/>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F741BB" w:rsidRDefault="004529AF">
      <w:pPr>
        <w:spacing w:line="400" w:lineRule="exact"/>
        <w:ind w:firstLineChars="200" w:firstLine="422"/>
        <w:jc w:val="left"/>
        <w:rPr>
          <w:rFonts w:ascii="仿宋_GB2312" w:eastAsia="仿宋_GB2312" w:hAnsi="Times New Roman" w:cs="Times New Roman"/>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F741BB" w:rsidRDefault="004529AF">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10.【课证融通】</w:t>
      </w:r>
      <w:r>
        <w:rPr>
          <w:rFonts w:ascii="仿宋" w:eastAsia="仿宋" w:hAnsi="仿宋" w:cs="仿宋" w:hint="eastAsia"/>
          <w:b/>
        </w:rPr>
        <w:t>（</w:t>
      </w:r>
      <w:r>
        <w:rPr>
          <w:rFonts w:ascii="仿宋" w:eastAsia="仿宋" w:hAnsi="仿宋" w:cs="仿宋" w:hint="eastAsia"/>
          <w:b/>
          <w:szCs w:val="21"/>
        </w:rPr>
        <w:t>在教学计划进程表“备注”栏中已备注</w:t>
      </w:r>
      <w:r>
        <w:rPr>
          <w:rFonts w:ascii="仿宋" w:eastAsia="仿宋" w:hAnsi="仿宋" w:cs="仿宋" w:hint="eastAsia"/>
          <w:b/>
        </w:rPr>
        <w:t>）</w:t>
      </w:r>
    </w:p>
    <w:p w:rsidR="00F741BB" w:rsidRDefault="004529AF">
      <w:pPr>
        <w:tabs>
          <w:tab w:val="left" w:pos="360"/>
        </w:tabs>
        <w:spacing w:line="400" w:lineRule="exact"/>
        <w:ind w:firstLineChars="200" w:firstLine="420"/>
        <w:rPr>
          <w:rFonts w:ascii="宋体" w:eastAsia="宋体" w:hAnsi="宋体" w:cs="Times New Roman"/>
          <w:sz w:val="24"/>
        </w:rPr>
      </w:pPr>
      <w:r>
        <w:rPr>
          <w:rFonts w:ascii="仿宋_GB2312" w:eastAsia="仿宋_GB2312" w:hAnsi="Times New Roman" w:cs="Times New Roman" w:hint="eastAsia"/>
        </w:rPr>
        <w:t>1+X证书、职业资格证书需在附件一中备注。</w:t>
      </w:r>
    </w:p>
    <w:p w:rsidR="00F741BB" w:rsidRDefault="00F741BB">
      <w:pPr>
        <w:spacing w:line="400" w:lineRule="exact"/>
        <w:rPr>
          <w:rFonts w:ascii="宋体" w:eastAsia="宋体" w:hAnsi="宋体" w:cs="Times New Roman"/>
          <w:sz w:val="24"/>
        </w:rPr>
      </w:pPr>
    </w:p>
    <w:p w:rsidR="00F741BB" w:rsidRDefault="004529AF">
      <w:pPr>
        <w:spacing w:line="400" w:lineRule="exact"/>
        <w:ind w:firstLine="437"/>
        <w:rPr>
          <w:rFonts w:ascii="宋体" w:eastAsia="宋体" w:hAnsi="宋体" w:cs="Times New Roman"/>
          <w:sz w:val="24"/>
        </w:rPr>
      </w:pPr>
      <w:r>
        <w:rPr>
          <w:rFonts w:ascii="宋体" w:eastAsia="宋体" w:hAnsi="宋体" w:cs="Times New Roman" w:hint="eastAsia"/>
          <w:sz w:val="24"/>
        </w:rPr>
        <w:lastRenderedPageBreak/>
        <w:t>附件一：202</w:t>
      </w:r>
      <w:r>
        <w:rPr>
          <w:rFonts w:ascii="宋体" w:eastAsia="宋体" w:hAnsi="宋体" w:cs="Times New Roman"/>
          <w:sz w:val="24"/>
        </w:rPr>
        <w:t>1</w:t>
      </w:r>
      <w:r>
        <w:rPr>
          <w:rFonts w:ascii="宋体" w:eastAsia="宋体" w:hAnsi="宋体" w:cs="Times New Roman" w:hint="eastAsia"/>
          <w:sz w:val="24"/>
        </w:rPr>
        <w:t>级网络新闻与传播专业教学计划进程表模板</w:t>
      </w:r>
    </w:p>
    <w:p w:rsidR="00F741BB" w:rsidRDefault="004529AF">
      <w:pPr>
        <w:spacing w:line="400" w:lineRule="exact"/>
        <w:ind w:firstLine="437"/>
        <w:rPr>
          <w:rFonts w:ascii="宋体" w:eastAsia="宋体" w:hAnsi="宋体" w:cs="Times New Roman"/>
          <w:sz w:val="24"/>
        </w:rPr>
      </w:pPr>
      <w:r>
        <w:rPr>
          <w:rFonts w:ascii="宋体" w:eastAsia="宋体" w:hAnsi="宋体" w:cs="Times New Roman" w:hint="eastAsia"/>
          <w:sz w:val="24"/>
        </w:rPr>
        <w:t>附件二：网络新闻与传播专业课程学时、学分比例分配表</w:t>
      </w:r>
    </w:p>
    <w:p w:rsidR="00F741BB" w:rsidRDefault="00F741BB">
      <w:pPr>
        <w:spacing w:line="400" w:lineRule="exact"/>
        <w:rPr>
          <w:rFonts w:ascii="宋体" w:eastAsia="宋体" w:hAnsi="宋体" w:cs="Times New Roman"/>
          <w:sz w:val="24"/>
        </w:rPr>
      </w:pPr>
    </w:p>
    <w:p w:rsidR="00F741BB" w:rsidRDefault="00F741BB">
      <w:pPr>
        <w:spacing w:line="400" w:lineRule="exact"/>
        <w:ind w:firstLine="437"/>
        <w:rPr>
          <w:rFonts w:ascii="宋体" w:eastAsia="宋体" w:hAnsi="宋体" w:cs="Times New Roman"/>
          <w:sz w:val="24"/>
        </w:rPr>
      </w:pPr>
    </w:p>
    <w:p w:rsidR="00F741BB" w:rsidRDefault="00F741BB">
      <w:pPr>
        <w:spacing w:line="400" w:lineRule="exact"/>
        <w:ind w:firstLine="437"/>
        <w:rPr>
          <w:rFonts w:ascii="宋体" w:eastAsia="宋体" w:hAnsi="宋体" w:cs="Times New Roman"/>
          <w:sz w:val="24"/>
        </w:rPr>
      </w:pPr>
      <w:bookmarkStart w:id="3" w:name="_GoBack"/>
      <w:bookmarkEnd w:id="3"/>
    </w:p>
    <w:p w:rsidR="00F741BB" w:rsidRDefault="00F741BB">
      <w:pPr>
        <w:spacing w:line="400" w:lineRule="exact"/>
        <w:ind w:firstLine="437"/>
        <w:rPr>
          <w:rFonts w:ascii="宋体" w:eastAsia="宋体" w:hAnsi="宋体" w:cs="Times New Roman"/>
          <w:sz w:val="24"/>
        </w:rPr>
      </w:pPr>
    </w:p>
    <w:p w:rsidR="00F741BB" w:rsidRDefault="00F741BB">
      <w:pPr>
        <w:spacing w:line="400" w:lineRule="exact"/>
        <w:ind w:firstLine="437"/>
        <w:rPr>
          <w:rFonts w:ascii="宋体" w:eastAsia="宋体" w:hAnsi="宋体" w:cs="Times New Roman"/>
          <w:sz w:val="24"/>
        </w:rPr>
      </w:pPr>
    </w:p>
    <w:p w:rsidR="00F741BB" w:rsidRDefault="00F741BB">
      <w:pPr>
        <w:spacing w:line="400" w:lineRule="exact"/>
        <w:ind w:firstLine="437"/>
        <w:rPr>
          <w:rFonts w:ascii="宋体" w:eastAsia="宋体" w:hAnsi="宋体" w:cs="Times New Roman"/>
          <w:sz w:val="24"/>
        </w:rPr>
      </w:pPr>
    </w:p>
    <w:p w:rsidR="00F741BB" w:rsidRDefault="00F741BB">
      <w:pPr>
        <w:spacing w:line="400" w:lineRule="exact"/>
        <w:rPr>
          <w:rFonts w:ascii="宋体" w:eastAsia="宋体" w:hAnsi="宋体" w:cs="Times New Roman"/>
          <w:sz w:val="24"/>
        </w:rPr>
        <w:sectPr w:rsidR="00F741BB">
          <w:footerReference w:type="default" r:id="rId11"/>
          <w:pgSz w:w="11906" w:h="16838"/>
          <w:pgMar w:top="1797" w:right="1440" w:bottom="1797" w:left="1440" w:header="851" w:footer="992" w:gutter="0"/>
          <w:pgNumType w:fmt="numberInDash"/>
          <w:cols w:space="0"/>
          <w:titlePg/>
          <w:docGrid w:type="linesAndChars" w:linePitch="312"/>
        </w:sectPr>
      </w:pPr>
    </w:p>
    <w:p w:rsidR="00F741BB" w:rsidRDefault="00F741BB">
      <w:pPr>
        <w:spacing w:line="400" w:lineRule="exact"/>
        <w:rPr>
          <w:rFonts w:ascii="宋体" w:eastAsia="宋体" w:hAnsi="宋体" w:cs="Times New Roman"/>
          <w:sz w:val="24"/>
        </w:rPr>
      </w:pPr>
    </w:p>
    <w:sectPr w:rsidR="00F741BB">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775" w:rsidRDefault="00AA6775">
      <w:r>
        <w:separator/>
      </w:r>
    </w:p>
  </w:endnote>
  <w:endnote w:type="continuationSeparator" w:id="0">
    <w:p w:rsidR="00AA6775" w:rsidRDefault="00AA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1BB" w:rsidRDefault="004529AF">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F741BB" w:rsidRDefault="004529AF">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- 2 -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F741BB" w:rsidRDefault="004529AF">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- 2 -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775" w:rsidRDefault="00AA6775">
      <w:r>
        <w:separator/>
      </w:r>
    </w:p>
  </w:footnote>
  <w:footnote w:type="continuationSeparator" w:id="0">
    <w:p w:rsidR="00AA6775" w:rsidRDefault="00AA6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43A539"/>
    <w:multiLevelType w:val="singleLevel"/>
    <w:tmpl w:val="6243A539"/>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B0D"/>
    <w:rsid w:val="000335DE"/>
    <w:rsid w:val="0005306C"/>
    <w:rsid w:val="00073C74"/>
    <w:rsid w:val="000A0E54"/>
    <w:rsid w:val="00173852"/>
    <w:rsid w:val="00194CCC"/>
    <w:rsid w:val="001B6557"/>
    <w:rsid w:val="001E4A52"/>
    <w:rsid w:val="001F7BAE"/>
    <w:rsid w:val="003068F4"/>
    <w:rsid w:val="004529AF"/>
    <w:rsid w:val="004D4E1D"/>
    <w:rsid w:val="00613A80"/>
    <w:rsid w:val="00614ECB"/>
    <w:rsid w:val="00634B9F"/>
    <w:rsid w:val="007246FA"/>
    <w:rsid w:val="00AA6775"/>
    <w:rsid w:val="00BA4D8E"/>
    <w:rsid w:val="00BD232B"/>
    <w:rsid w:val="00BF5B6B"/>
    <w:rsid w:val="00C84777"/>
    <w:rsid w:val="00D459B9"/>
    <w:rsid w:val="00D67BB8"/>
    <w:rsid w:val="00DC4672"/>
    <w:rsid w:val="00E318FB"/>
    <w:rsid w:val="00E611A6"/>
    <w:rsid w:val="00E73B0D"/>
    <w:rsid w:val="00E84BD5"/>
    <w:rsid w:val="00F741BB"/>
    <w:rsid w:val="01493093"/>
    <w:rsid w:val="059320FE"/>
    <w:rsid w:val="07DF11CC"/>
    <w:rsid w:val="0805733B"/>
    <w:rsid w:val="0965783E"/>
    <w:rsid w:val="0A323063"/>
    <w:rsid w:val="0AA310A5"/>
    <w:rsid w:val="0B247631"/>
    <w:rsid w:val="0C5E0AD0"/>
    <w:rsid w:val="0C916A76"/>
    <w:rsid w:val="0D171B08"/>
    <w:rsid w:val="0E01510E"/>
    <w:rsid w:val="0EE955A0"/>
    <w:rsid w:val="150662F5"/>
    <w:rsid w:val="169F6613"/>
    <w:rsid w:val="191A3FD1"/>
    <w:rsid w:val="1C395AB4"/>
    <w:rsid w:val="20E24506"/>
    <w:rsid w:val="26894DEA"/>
    <w:rsid w:val="2C1E0BE2"/>
    <w:rsid w:val="2C3C3FA3"/>
    <w:rsid w:val="2CE11DC9"/>
    <w:rsid w:val="30CF0464"/>
    <w:rsid w:val="35CB4F39"/>
    <w:rsid w:val="3790408E"/>
    <w:rsid w:val="37CA6014"/>
    <w:rsid w:val="3E423563"/>
    <w:rsid w:val="420B7B78"/>
    <w:rsid w:val="45C72688"/>
    <w:rsid w:val="45CC4C33"/>
    <w:rsid w:val="48367251"/>
    <w:rsid w:val="48A14448"/>
    <w:rsid w:val="4B6B525A"/>
    <w:rsid w:val="4DDD6086"/>
    <w:rsid w:val="4F053D0D"/>
    <w:rsid w:val="50CB2A89"/>
    <w:rsid w:val="52062E83"/>
    <w:rsid w:val="55C1192B"/>
    <w:rsid w:val="55F636C7"/>
    <w:rsid w:val="56097861"/>
    <w:rsid w:val="582A16AE"/>
    <w:rsid w:val="5DE91511"/>
    <w:rsid w:val="610F5681"/>
    <w:rsid w:val="61532DF5"/>
    <w:rsid w:val="68CF5243"/>
    <w:rsid w:val="6D4156A1"/>
    <w:rsid w:val="6F5B032C"/>
    <w:rsid w:val="70490B0D"/>
    <w:rsid w:val="71CD70BB"/>
    <w:rsid w:val="72E32DF7"/>
    <w:rsid w:val="73537B03"/>
    <w:rsid w:val="77A16394"/>
    <w:rsid w:val="77C9179B"/>
    <w:rsid w:val="77DB4C1C"/>
    <w:rsid w:val="7CE65859"/>
    <w:rsid w:val="7F567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F395F0F"/>
  <w15:docId w15:val="{187E2723-F005-4FED-AF71-212C5B6A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adjustRightInd w:val="0"/>
    </w:pPr>
    <w:rPr>
      <w:rFonts w:ascii="宋体"/>
      <w:sz w:val="15"/>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qFormat/>
    <w:rPr>
      <w:color w:val="0000FF"/>
      <w:u w:val="single"/>
    </w:rPr>
  </w:style>
  <w:style w:type="character" w:styleId="aa">
    <w:name w:val="annotation reference"/>
    <w:uiPriority w:val="99"/>
    <w:unhideWhenUsed/>
    <w:qFormat/>
    <w:rPr>
      <w:sz w:val="21"/>
      <w:szCs w:val="21"/>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aike.baidu.com/item/%E5%8A%A8%E7%94%BB/20656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baike.baidu.com/item/%E5%90%8E%E6%9C%9F%E5%88%B6%E4%BD%9C" TargetMode="External"/><Relationship Id="rId4" Type="http://schemas.openxmlformats.org/officeDocument/2006/relationships/settings" Target="settings.xml"/><Relationship Id="rId9" Type="http://schemas.openxmlformats.org/officeDocument/2006/relationships/hyperlink" Target="https://baike.baidu.com/item/%E5%90%8E%E6%9C%9F/264554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1881</Words>
  <Characters>10724</Characters>
  <Application>Microsoft Office Word</Application>
  <DocSecurity>0</DocSecurity>
  <Lines>89</Lines>
  <Paragraphs>25</Paragraphs>
  <ScaleCrop>false</ScaleCrop>
  <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Administrator</cp:lastModifiedBy>
  <cp:revision>16</cp:revision>
  <dcterms:created xsi:type="dcterms:W3CDTF">2021-05-11T08:40:00Z</dcterms:created>
  <dcterms:modified xsi:type="dcterms:W3CDTF">2021-10-09T07:31:00Z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DBB11980602E48558B2FD75A12BDEF29</vt:lpwstr>
  </property>
</Properties>
</file>